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270" w:rsidRPr="00CD29D6" w:rsidRDefault="00794FAD">
      <w:pPr>
        <w:tabs>
          <w:tab w:val="center" w:pos="4734"/>
          <w:tab w:val="right" w:pos="9468"/>
        </w:tabs>
        <w:spacing w:beforeLines="80" w:before="249"/>
        <w:jc w:val="right"/>
        <w:rPr>
          <w:rFonts w:ascii="方正小标宋简体" w:eastAsia="方正小标宋简体"/>
          <w:w w:val="120"/>
          <w:szCs w:val="21"/>
        </w:rPr>
      </w:pPr>
      <w:r w:rsidRPr="00CD29D6">
        <w:rPr>
          <w:rFonts w:eastAsia="黑体"/>
          <w:noProof/>
          <w:sz w:val="84"/>
          <w:szCs w:val="84"/>
        </w:rPr>
        <w:drawing>
          <wp:anchor distT="0" distB="0" distL="114300" distR="114300" simplePos="0" relativeHeight="251661312" behindDoc="0" locked="0" layoutInCell="1" allowOverlap="1" wp14:anchorId="44065876" wp14:editId="427C6D3A">
            <wp:simplePos x="0" y="0"/>
            <wp:positionH relativeFrom="column">
              <wp:posOffset>3098165</wp:posOffset>
            </wp:positionH>
            <wp:positionV relativeFrom="paragraph">
              <wp:posOffset>-36195</wp:posOffset>
            </wp:positionV>
            <wp:extent cx="1828800" cy="790575"/>
            <wp:effectExtent l="0" t="0" r="0" b="9525"/>
            <wp:wrapNone/>
            <wp:docPr id="106" name="图片 106" descr="D:\我的文档\Tencent Files\32200313\Image\C2C\AP`S0MR`N_YBUY(OY)YMKF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6" descr="D:\我的文档\Tencent Files\32200313\Image\C2C\AP`S0MR`N_YBUY(OY)YMKFI.jpg"/>
                    <pic:cNvPicPr>
                      <a:picLocks noChangeAspect="1" noChangeArrowheads="1"/>
                    </pic:cNvPicPr>
                  </pic:nvPicPr>
                  <pic:blipFill>
                    <a:blip r:embed="rId10" r:link="rId11" cstate="print"/>
                    <a:srcRect/>
                    <a:stretch>
                      <a:fillRect/>
                    </a:stretch>
                  </pic:blipFill>
                  <pic:spPr>
                    <a:xfrm>
                      <a:off x="0" y="0"/>
                      <a:ext cx="1828800" cy="790575"/>
                    </a:xfrm>
                    <a:prstGeom prst="rect">
                      <a:avLst/>
                    </a:prstGeom>
                    <a:noFill/>
                    <a:ln w="9525">
                      <a:noFill/>
                      <a:miter lim="800000"/>
                      <a:headEnd/>
                      <a:tailEnd/>
                    </a:ln>
                  </pic:spPr>
                </pic:pic>
              </a:graphicData>
            </a:graphic>
          </wp:anchor>
        </w:drawing>
      </w:r>
      <w:r w:rsidRPr="00CD29D6">
        <w:rPr>
          <w:rFonts w:eastAsia="黑体"/>
          <w:sz w:val="84"/>
          <w:szCs w:val="84"/>
        </w:rPr>
        <w:t xml:space="preserve"> </w:t>
      </w:r>
      <w:r w:rsidRPr="00CD29D6">
        <w:rPr>
          <w:rFonts w:ascii="黑体" w:eastAsia="黑体" w:hAnsi="Calibri" w:hint="eastAsia"/>
          <w:sz w:val="84"/>
          <w:szCs w:val="84"/>
        </w:rPr>
        <w:t>(皖)</w:t>
      </w:r>
    </w:p>
    <w:p w:rsidR="00511270" w:rsidRPr="00CD29D6" w:rsidRDefault="00794FAD">
      <w:pPr>
        <w:spacing w:before="60"/>
        <w:jc w:val="center"/>
        <w:rPr>
          <w:rFonts w:ascii="方正小标宋简体" w:eastAsia="方正小标宋简体"/>
          <w:w w:val="120"/>
          <w:sz w:val="52"/>
          <w:szCs w:val="52"/>
        </w:rPr>
      </w:pPr>
      <w:r w:rsidRPr="00CD29D6">
        <w:rPr>
          <w:rFonts w:ascii="方正小标宋简体" w:eastAsia="方正小标宋简体" w:hint="eastAsia"/>
          <w:w w:val="120"/>
          <w:sz w:val="52"/>
          <w:szCs w:val="52"/>
        </w:rPr>
        <w:t>安徽省地方计量技术规范</w:t>
      </w:r>
    </w:p>
    <w:p w:rsidR="00511270" w:rsidRPr="00CD29D6" w:rsidRDefault="00794FAD">
      <w:pPr>
        <w:wordWrap w:val="0"/>
        <w:spacing w:before="40" w:line="400" w:lineRule="exact"/>
        <w:jc w:val="center"/>
        <w:rPr>
          <w:rFonts w:ascii="黑体" w:eastAsia="黑体" w:hAnsi="Georgia"/>
          <w:sz w:val="28"/>
        </w:rPr>
      </w:pPr>
      <w:r w:rsidRPr="00CD29D6">
        <w:rPr>
          <w:rFonts w:ascii="黑体" w:eastAsia="黑体" w:hAnsi="Georgia" w:hint="eastAsia"/>
          <w:sz w:val="28"/>
        </w:rPr>
        <w:t xml:space="preserve">                                      JJF（皖）</w:t>
      </w:r>
      <w:r w:rsidR="003260FE" w:rsidRPr="00CD29D6">
        <w:rPr>
          <w:rFonts w:ascii="黑体" w:eastAsia="黑体" w:hAnsi="Georgia" w:hint="eastAsia"/>
          <w:sz w:val="28"/>
        </w:rPr>
        <w:t>XX</w:t>
      </w:r>
      <w:r w:rsidRPr="00CD29D6">
        <w:rPr>
          <w:rFonts w:ascii="黑体" w:eastAsia="黑体" w:hint="eastAsia"/>
          <w:sz w:val="28"/>
        </w:rPr>
        <w:t>—</w:t>
      </w:r>
      <w:r w:rsidR="003260FE" w:rsidRPr="00CD29D6">
        <w:rPr>
          <w:rFonts w:ascii="黑体" w:eastAsia="黑体" w:hAnsi="Georgia" w:hint="eastAsia"/>
          <w:sz w:val="28"/>
        </w:rPr>
        <w:t>202X</w:t>
      </w:r>
      <w:r w:rsidRPr="00CD29D6">
        <w:rPr>
          <w:rFonts w:ascii="黑体" w:eastAsia="黑体" w:hAnsi="Georgia" w:hint="eastAsia"/>
          <w:sz w:val="28"/>
        </w:rPr>
        <w:t xml:space="preserve"> </w:t>
      </w:r>
    </w:p>
    <w:p w:rsidR="00511270" w:rsidRPr="00CD29D6" w:rsidRDefault="00511270">
      <w:pPr>
        <w:wordWrap w:val="0"/>
        <w:spacing w:line="400" w:lineRule="exact"/>
        <w:jc w:val="right"/>
        <w:rPr>
          <w:rFonts w:ascii="黑体" w:eastAsia="黑体" w:hAnsi="Georgia"/>
          <w:sz w:val="28"/>
        </w:rPr>
      </w:pPr>
    </w:p>
    <w:p w:rsidR="00511270" w:rsidRPr="00CD29D6" w:rsidRDefault="00511270">
      <w:pPr>
        <w:wordWrap w:val="0"/>
        <w:spacing w:line="400" w:lineRule="exact"/>
        <w:jc w:val="right"/>
        <w:rPr>
          <w:rFonts w:ascii="黑体" w:eastAsia="黑体" w:hAnsi="Georgia"/>
          <w:sz w:val="28"/>
        </w:rPr>
      </w:pPr>
    </w:p>
    <w:p w:rsidR="00511270" w:rsidRPr="00CD29D6" w:rsidRDefault="00511270">
      <w:pPr>
        <w:wordWrap w:val="0"/>
        <w:spacing w:line="400" w:lineRule="exact"/>
        <w:jc w:val="right"/>
        <w:rPr>
          <w:rFonts w:ascii="黑体" w:eastAsia="黑体" w:hAnsi="Georgia"/>
          <w:sz w:val="28"/>
        </w:rPr>
      </w:pPr>
    </w:p>
    <w:p w:rsidR="00511270" w:rsidRPr="00CD29D6" w:rsidRDefault="00794FAD">
      <w:pPr>
        <w:wordWrap w:val="0"/>
        <w:spacing w:line="400" w:lineRule="exact"/>
        <w:jc w:val="right"/>
        <w:rPr>
          <w:rFonts w:ascii="黑体" w:eastAsia="黑体" w:hAnsi="Georgia"/>
          <w:sz w:val="28"/>
        </w:rPr>
      </w:pPr>
      <w:r w:rsidRPr="00CD29D6">
        <w:rPr>
          <w:rFonts w:ascii="黑体" w:eastAsia="黑体" w:hAnsi="Georgia" w:hint="eastAsia"/>
          <w:sz w:val="28"/>
        </w:rPr>
        <w:t xml:space="preserve">     </w:t>
      </w:r>
    </w:p>
    <w:p w:rsidR="00511270" w:rsidRPr="00CD29D6" w:rsidRDefault="00794FAD">
      <w:pPr>
        <w:tabs>
          <w:tab w:val="left" w:pos="8190"/>
        </w:tabs>
        <w:spacing w:line="360" w:lineRule="auto"/>
        <w:ind w:right="879" w:firstLine="2325"/>
        <w:jc w:val="right"/>
        <w:rPr>
          <w:sz w:val="30"/>
          <w:szCs w:val="30"/>
        </w:rPr>
      </w:pPr>
      <w:r w:rsidRPr="00CD29D6">
        <w:rPr>
          <w:noProof/>
          <w:szCs w:val="22"/>
        </w:rPr>
        <mc:AlternateContent>
          <mc:Choice Requires="wps">
            <w:drawing>
              <wp:anchor distT="0" distB="0" distL="114300" distR="114300" simplePos="0" relativeHeight="251662336" behindDoc="0" locked="0" layoutInCell="1" allowOverlap="1" wp14:anchorId="737FF6BD" wp14:editId="0F299CDC">
                <wp:simplePos x="0" y="0"/>
                <wp:positionH relativeFrom="page">
                  <wp:posOffset>795655</wp:posOffset>
                </wp:positionH>
                <wp:positionV relativeFrom="page">
                  <wp:posOffset>2694940</wp:posOffset>
                </wp:positionV>
                <wp:extent cx="5939790" cy="0"/>
                <wp:effectExtent l="0" t="9525" r="3810" b="9525"/>
                <wp:wrapNone/>
                <wp:docPr id="23" name="直接连接符 23"/>
                <wp:cNvGraphicFramePr/>
                <a:graphic xmlns:a="http://schemas.openxmlformats.org/drawingml/2006/main">
                  <a:graphicData uri="http://schemas.microsoft.com/office/word/2010/wordprocessingShape">
                    <wps:wsp>
                      <wps:cNvCnPr/>
                      <wps:spPr>
                        <a:xfrm>
                          <a:off x="0" y="0"/>
                          <a:ext cx="5939790" cy="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62.65pt;margin-top:212.2pt;height:0pt;width:467.7pt;mso-position-horizontal-relative:page;mso-position-vertical-relative:page;z-index:251662336;mso-width-relative:page;mso-height-relative:page;" filled="f" stroked="t" coordsize="21600,21600" o:gfxdata="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NPEdlPXAAAADAEAAA8AAAAAAAAAAQAgAAAAIgAAAGRycy9kb3ducmV2LnhtbFBLAQIUABQAAAAI&#10;AIdO4kAed8ke7gEAANsDAAAOAAAAAAAAAAEAIAAAACYBAABkcnMvZTJvRG9jLnhtbFBLBQYAAAAA&#10;BgAGAFkBAACGBQAAAAA=&#10;">
                <v:fill on="f" focussize="0,0"/>
                <v:stroke weight="1.5pt" color="#000000" joinstyle="round"/>
                <v:imagedata o:title=""/>
                <o:lock v:ext="edit" aspectratio="f"/>
              </v:line>
            </w:pict>
          </mc:Fallback>
        </mc:AlternateContent>
      </w:r>
    </w:p>
    <w:p w:rsidR="00511270" w:rsidRPr="00CD29D6" w:rsidRDefault="00794FAD" w:rsidP="003260FE">
      <w:pPr>
        <w:spacing w:before="120" w:line="360" w:lineRule="auto"/>
        <w:jc w:val="center"/>
        <w:rPr>
          <w:rFonts w:ascii="黑体" w:eastAsia="黑体" w:hAnsi="黑体" w:cs="黑体"/>
          <w:sz w:val="52"/>
          <w:szCs w:val="52"/>
        </w:rPr>
      </w:pPr>
      <w:r w:rsidRPr="00CD29D6">
        <w:rPr>
          <w:rFonts w:eastAsia="黑体"/>
          <w:sz w:val="52"/>
        </w:rPr>
        <w:t xml:space="preserve"> </w:t>
      </w:r>
      <w:r w:rsidR="00EF7ED8">
        <w:rPr>
          <w:rFonts w:ascii="黑体" w:eastAsia="黑体" w:hAnsi="黑体" w:cs="黑体" w:hint="eastAsia"/>
          <w:sz w:val="52"/>
          <w:szCs w:val="52"/>
        </w:rPr>
        <w:t>大口径液氮容器</w:t>
      </w:r>
      <w:r w:rsidRPr="00CD29D6">
        <w:rPr>
          <w:rFonts w:ascii="黑体" w:eastAsia="黑体" w:hAnsi="黑体" w:cs="黑体" w:hint="eastAsia"/>
          <w:sz w:val="52"/>
          <w:szCs w:val="52"/>
        </w:rPr>
        <w:t>校准规范</w:t>
      </w:r>
    </w:p>
    <w:p w:rsidR="00EF7ED8" w:rsidRDefault="00794FAD" w:rsidP="003260FE">
      <w:pPr>
        <w:spacing w:beforeLines="70" w:before="218" w:line="400" w:lineRule="exact"/>
        <w:jc w:val="center"/>
        <w:rPr>
          <w:rFonts w:ascii="黑体" w:eastAsia="黑体" w:hAnsi="黑体" w:cs="宋体"/>
          <w:kern w:val="0"/>
          <w:sz w:val="28"/>
          <w:szCs w:val="28"/>
        </w:rPr>
      </w:pPr>
      <w:r w:rsidRPr="00CD29D6">
        <w:rPr>
          <w:rFonts w:ascii="黑体" w:eastAsia="黑体" w:hAnsi="黑体" w:cs="宋体" w:hint="eastAsia"/>
          <w:kern w:val="0"/>
          <w:sz w:val="28"/>
          <w:szCs w:val="28"/>
        </w:rPr>
        <w:t xml:space="preserve">Calibration Specification for </w:t>
      </w:r>
      <w:r w:rsidR="00EF7ED8">
        <w:rPr>
          <w:rFonts w:ascii="黑体" w:eastAsia="黑体" w:hAnsi="黑体" w:cs="宋体" w:hint="eastAsia"/>
          <w:kern w:val="0"/>
          <w:sz w:val="28"/>
          <w:szCs w:val="28"/>
        </w:rPr>
        <w:t xml:space="preserve">Large Caliber </w:t>
      </w:r>
    </w:p>
    <w:p w:rsidR="00511270" w:rsidRPr="00CD29D6" w:rsidRDefault="003260FE" w:rsidP="003260FE">
      <w:pPr>
        <w:spacing w:beforeLines="70" w:before="218" w:line="400" w:lineRule="exact"/>
        <w:jc w:val="center"/>
        <w:rPr>
          <w:rFonts w:ascii="黑体" w:eastAsia="黑体" w:hAnsi="黑体" w:cs="宋体"/>
          <w:kern w:val="0"/>
          <w:sz w:val="28"/>
          <w:szCs w:val="28"/>
        </w:rPr>
      </w:pPr>
      <w:r w:rsidRPr="00CD29D6">
        <w:rPr>
          <w:rFonts w:ascii="黑体" w:eastAsia="黑体" w:hAnsi="黑体" w:cs="宋体" w:hint="eastAsia"/>
          <w:kern w:val="0"/>
          <w:sz w:val="28"/>
          <w:szCs w:val="28"/>
        </w:rPr>
        <w:t>L</w:t>
      </w:r>
      <w:r w:rsidRPr="00CD29D6">
        <w:rPr>
          <w:rFonts w:ascii="黑体" w:eastAsia="黑体" w:hAnsi="黑体" w:cs="宋体"/>
          <w:kern w:val="0"/>
          <w:sz w:val="28"/>
          <w:szCs w:val="28"/>
        </w:rPr>
        <w:t xml:space="preserve">iquid </w:t>
      </w:r>
      <w:r w:rsidRPr="00CD29D6">
        <w:rPr>
          <w:rFonts w:ascii="黑体" w:eastAsia="黑体" w:hAnsi="黑体" w:cs="宋体" w:hint="eastAsia"/>
          <w:kern w:val="0"/>
          <w:sz w:val="28"/>
          <w:szCs w:val="28"/>
        </w:rPr>
        <w:t>N</w:t>
      </w:r>
      <w:r w:rsidRPr="00CD29D6">
        <w:rPr>
          <w:rFonts w:ascii="黑体" w:eastAsia="黑体" w:hAnsi="黑体" w:cs="宋体"/>
          <w:kern w:val="0"/>
          <w:sz w:val="28"/>
          <w:szCs w:val="28"/>
        </w:rPr>
        <w:t xml:space="preserve">itrogen </w:t>
      </w:r>
      <w:r w:rsidRPr="00CD29D6">
        <w:rPr>
          <w:rFonts w:ascii="黑体" w:eastAsia="黑体" w:hAnsi="黑体" w:cs="宋体" w:hint="eastAsia"/>
          <w:kern w:val="0"/>
          <w:sz w:val="28"/>
          <w:szCs w:val="28"/>
        </w:rPr>
        <w:t>C</w:t>
      </w:r>
      <w:r w:rsidRPr="00CD29D6">
        <w:rPr>
          <w:rFonts w:ascii="黑体" w:eastAsia="黑体" w:hAnsi="黑体" w:cs="宋体"/>
          <w:kern w:val="0"/>
          <w:sz w:val="28"/>
          <w:szCs w:val="28"/>
        </w:rPr>
        <w:t>ontainer</w:t>
      </w:r>
    </w:p>
    <w:p w:rsidR="00511270" w:rsidRPr="00CD29D6" w:rsidRDefault="00E549C1">
      <w:pPr>
        <w:snapToGrid w:val="0"/>
        <w:jc w:val="center"/>
        <w:rPr>
          <w:rFonts w:eastAsia="黑体"/>
          <w:sz w:val="24"/>
        </w:rPr>
      </w:pPr>
      <w:r w:rsidRPr="00CD29D6">
        <w:rPr>
          <w:rFonts w:eastAsia="黑体" w:hint="eastAsia"/>
          <w:sz w:val="24"/>
        </w:rPr>
        <w:t>（</w:t>
      </w:r>
      <w:r w:rsidR="00EF7ED8">
        <w:rPr>
          <w:rFonts w:eastAsia="黑体" w:hint="eastAsia"/>
          <w:sz w:val="24"/>
        </w:rPr>
        <w:t>报批</w:t>
      </w:r>
      <w:r w:rsidRPr="00CD29D6">
        <w:rPr>
          <w:rFonts w:eastAsia="黑体" w:hint="eastAsia"/>
          <w:sz w:val="24"/>
        </w:rPr>
        <w:t>稿）</w:t>
      </w:r>
    </w:p>
    <w:p w:rsidR="00511270" w:rsidRPr="00CD29D6" w:rsidRDefault="00511270">
      <w:pPr>
        <w:snapToGrid w:val="0"/>
        <w:jc w:val="center"/>
        <w:rPr>
          <w:rFonts w:eastAsia="黑体"/>
          <w:sz w:val="24"/>
        </w:rPr>
      </w:pPr>
    </w:p>
    <w:p w:rsidR="00511270" w:rsidRPr="00CD29D6" w:rsidRDefault="00511270">
      <w:pPr>
        <w:snapToGrid w:val="0"/>
        <w:jc w:val="center"/>
        <w:rPr>
          <w:rFonts w:eastAsia="黑体"/>
          <w:sz w:val="24"/>
        </w:rPr>
      </w:pPr>
    </w:p>
    <w:p w:rsidR="00511270" w:rsidRPr="00CD29D6" w:rsidRDefault="00511270">
      <w:pPr>
        <w:snapToGrid w:val="0"/>
        <w:jc w:val="center"/>
        <w:rPr>
          <w:rFonts w:eastAsia="黑体"/>
          <w:sz w:val="28"/>
          <w:szCs w:val="28"/>
        </w:rPr>
      </w:pPr>
    </w:p>
    <w:p w:rsidR="00511270" w:rsidRPr="00CD29D6" w:rsidRDefault="00511270">
      <w:pPr>
        <w:snapToGrid w:val="0"/>
        <w:jc w:val="center"/>
        <w:rPr>
          <w:rFonts w:eastAsia="黑体"/>
          <w:sz w:val="24"/>
        </w:rPr>
      </w:pPr>
    </w:p>
    <w:p w:rsidR="00511270" w:rsidRPr="00CD29D6" w:rsidRDefault="00511270">
      <w:pPr>
        <w:snapToGrid w:val="0"/>
        <w:jc w:val="center"/>
        <w:rPr>
          <w:rFonts w:eastAsia="黑体"/>
          <w:sz w:val="28"/>
          <w:szCs w:val="28"/>
        </w:rPr>
      </w:pPr>
    </w:p>
    <w:p w:rsidR="00511270" w:rsidRPr="00CD29D6" w:rsidRDefault="00511270">
      <w:pPr>
        <w:snapToGrid w:val="0"/>
        <w:jc w:val="center"/>
        <w:rPr>
          <w:rFonts w:eastAsia="黑体"/>
          <w:sz w:val="28"/>
          <w:szCs w:val="28"/>
        </w:rPr>
      </w:pPr>
    </w:p>
    <w:p w:rsidR="00511270" w:rsidRPr="00CD29D6" w:rsidRDefault="00511270">
      <w:pPr>
        <w:snapToGrid w:val="0"/>
        <w:jc w:val="center"/>
        <w:rPr>
          <w:rFonts w:eastAsia="黑体"/>
          <w:sz w:val="36"/>
          <w:szCs w:val="36"/>
        </w:rPr>
      </w:pPr>
    </w:p>
    <w:p w:rsidR="00511270" w:rsidRPr="00CD29D6" w:rsidRDefault="00511270">
      <w:pPr>
        <w:snapToGrid w:val="0"/>
        <w:jc w:val="center"/>
        <w:rPr>
          <w:rFonts w:eastAsia="黑体"/>
          <w:sz w:val="18"/>
          <w:szCs w:val="28"/>
        </w:rPr>
      </w:pPr>
    </w:p>
    <w:p w:rsidR="00511270" w:rsidRPr="00CD29D6" w:rsidRDefault="00511270">
      <w:pPr>
        <w:snapToGrid w:val="0"/>
        <w:jc w:val="center"/>
        <w:rPr>
          <w:rFonts w:eastAsia="黑体"/>
          <w:sz w:val="18"/>
          <w:szCs w:val="28"/>
        </w:rPr>
      </w:pPr>
    </w:p>
    <w:p w:rsidR="00511270" w:rsidRPr="00CD29D6" w:rsidRDefault="00511270">
      <w:pPr>
        <w:snapToGrid w:val="0"/>
        <w:jc w:val="center"/>
        <w:rPr>
          <w:rFonts w:eastAsia="黑体"/>
          <w:sz w:val="18"/>
          <w:szCs w:val="28"/>
        </w:rPr>
      </w:pPr>
    </w:p>
    <w:p w:rsidR="00511270" w:rsidRPr="00CD29D6" w:rsidRDefault="00511270">
      <w:pPr>
        <w:snapToGrid w:val="0"/>
        <w:jc w:val="center"/>
        <w:rPr>
          <w:rFonts w:eastAsia="黑体"/>
          <w:sz w:val="18"/>
          <w:szCs w:val="28"/>
        </w:rPr>
      </w:pPr>
    </w:p>
    <w:p w:rsidR="00511270" w:rsidRPr="00CD29D6" w:rsidRDefault="00511270">
      <w:pPr>
        <w:snapToGrid w:val="0"/>
        <w:rPr>
          <w:rFonts w:eastAsia="黑体"/>
          <w:szCs w:val="28"/>
        </w:rPr>
      </w:pPr>
    </w:p>
    <w:p w:rsidR="00511270" w:rsidRPr="00CD29D6" w:rsidRDefault="00511270">
      <w:pPr>
        <w:pStyle w:val="ad"/>
        <w:rPr>
          <w:b w:val="0"/>
          <w:bCs w:val="0"/>
        </w:rPr>
      </w:pPr>
    </w:p>
    <w:p w:rsidR="00511270" w:rsidRPr="00CD29D6" w:rsidRDefault="00794FAD">
      <w:pPr>
        <w:spacing w:before="120"/>
        <w:jc w:val="center"/>
        <w:rPr>
          <w:rFonts w:ascii="黑体" w:eastAsia="黑体" w:hAnsi="Calibri"/>
          <w:sz w:val="28"/>
          <w:szCs w:val="28"/>
        </w:rPr>
      </w:pPr>
      <w:r w:rsidRPr="00CD29D6">
        <w:rPr>
          <w:rFonts w:ascii="黑体" w:eastAsia="黑体" w:hAnsi="Calibri" w:hint="eastAsia"/>
          <w:sz w:val="28"/>
          <w:szCs w:val="28"/>
        </w:rPr>
        <w:t>202</w:t>
      </w:r>
      <w:r w:rsidR="003260FE" w:rsidRPr="00CD29D6">
        <w:rPr>
          <w:rFonts w:ascii="黑体" w:eastAsia="黑体" w:hAnsi="Calibri" w:hint="eastAsia"/>
          <w:sz w:val="28"/>
          <w:szCs w:val="28"/>
        </w:rPr>
        <w:t>5</w:t>
      </w:r>
      <w:r w:rsidRPr="00CD29D6">
        <w:rPr>
          <w:rFonts w:ascii="黑体" w:eastAsia="黑体" w:hAnsi="Calibri" w:hint="eastAsia"/>
          <w:sz w:val="28"/>
          <w:szCs w:val="28"/>
        </w:rPr>
        <w:t>-</w:t>
      </w:r>
      <w:r w:rsidR="003260FE" w:rsidRPr="00CD29D6">
        <w:rPr>
          <w:rFonts w:ascii="黑体" w:eastAsia="黑体" w:hAnsi="Calibri" w:hint="eastAsia"/>
          <w:sz w:val="28"/>
          <w:szCs w:val="28"/>
        </w:rPr>
        <w:t>XX</w:t>
      </w:r>
      <w:r w:rsidRPr="00CD29D6">
        <w:rPr>
          <w:rFonts w:ascii="黑体" w:eastAsia="黑体" w:hAnsi="Calibri" w:hint="eastAsia"/>
          <w:sz w:val="28"/>
          <w:szCs w:val="28"/>
        </w:rPr>
        <w:t>-</w:t>
      </w:r>
      <w:r w:rsidR="003260FE" w:rsidRPr="00CD29D6">
        <w:rPr>
          <w:rFonts w:ascii="黑体" w:eastAsia="黑体" w:hAnsi="Calibri" w:hint="eastAsia"/>
          <w:sz w:val="28"/>
          <w:szCs w:val="28"/>
        </w:rPr>
        <w:t>XX</w:t>
      </w:r>
      <w:r w:rsidRPr="00CD29D6">
        <w:rPr>
          <w:rFonts w:ascii="黑体" w:eastAsia="黑体" w:hAnsi="Calibri" w:hint="eastAsia"/>
          <w:sz w:val="28"/>
          <w:szCs w:val="28"/>
        </w:rPr>
        <w:t>发布                           202</w:t>
      </w:r>
      <w:r w:rsidR="003260FE" w:rsidRPr="00CD29D6">
        <w:rPr>
          <w:rFonts w:ascii="黑体" w:eastAsia="黑体" w:hAnsi="Calibri" w:hint="eastAsia"/>
          <w:sz w:val="28"/>
          <w:szCs w:val="28"/>
        </w:rPr>
        <w:t>X</w:t>
      </w:r>
      <w:r w:rsidRPr="00CD29D6">
        <w:rPr>
          <w:rFonts w:ascii="黑体" w:eastAsia="黑体" w:hAnsi="Calibri" w:hint="eastAsia"/>
          <w:sz w:val="28"/>
          <w:szCs w:val="28"/>
        </w:rPr>
        <w:t>-</w:t>
      </w:r>
      <w:r w:rsidR="003260FE" w:rsidRPr="00CD29D6">
        <w:rPr>
          <w:rFonts w:ascii="黑体" w:eastAsia="黑体" w:hAnsi="Calibri" w:hint="eastAsia"/>
          <w:sz w:val="28"/>
          <w:szCs w:val="28"/>
        </w:rPr>
        <w:t>XX</w:t>
      </w:r>
      <w:r w:rsidRPr="00CD29D6">
        <w:rPr>
          <w:rFonts w:ascii="黑体" w:eastAsia="黑体" w:hAnsi="Calibri" w:hint="eastAsia"/>
          <w:sz w:val="28"/>
          <w:szCs w:val="28"/>
        </w:rPr>
        <w:t>-</w:t>
      </w:r>
      <w:r w:rsidR="003260FE" w:rsidRPr="00CD29D6">
        <w:rPr>
          <w:rFonts w:ascii="黑体" w:eastAsia="黑体" w:hAnsi="Calibri" w:hint="eastAsia"/>
          <w:sz w:val="28"/>
          <w:szCs w:val="28"/>
        </w:rPr>
        <w:t>XX</w:t>
      </w:r>
      <w:r w:rsidRPr="00CD29D6">
        <w:rPr>
          <w:rFonts w:ascii="黑体" w:eastAsia="黑体" w:hAnsi="Calibri" w:hint="eastAsia"/>
          <w:sz w:val="28"/>
          <w:szCs w:val="28"/>
        </w:rPr>
        <w:t>实施</w:t>
      </w:r>
    </w:p>
    <w:p w:rsidR="00511270" w:rsidRPr="00CD29D6" w:rsidRDefault="00794FAD">
      <w:pPr>
        <w:tabs>
          <w:tab w:val="left" w:pos="1976"/>
        </w:tabs>
        <w:spacing w:beforeLines="80" w:before="249"/>
        <w:jc w:val="left"/>
        <w:rPr>
          <w:rFonts w:ascii="黑体" w:eastAsia="黑体" w:hAnsi="黑体"/>
          <w:sz w:val="28"/>
          <w:szCs w:val="28"/>
        </w:rPr>
        <w:sectPr w:rsidR="00511270" w:rsidRPr="00CD29D6">
          <w:headerReference w:type="even" r:id="rId12"/>
          <w:headerReference w:type="first" r:id="rId13"/>
          <w:pgSz w:w="11906" w:h="16838"/>
          <w:pgMar w:top="850" w:right="1077" w:bottom="1077" w:left="1361" w:header="709" w:footer="992" w:gutter="0"/>
          <w:pgNumType w:fmt="upperRoman" w:start="1"/>
          <w:cols w:space="720"/>
          <w:titlePg/>
          <w:docGrid w:type="lines" w:linePitch="312"/>
        </w:sectPr>
      </w:pPr>
      <w:r w:rsidRPr="00CD29D6">
        <w:rPr>
          <w:noProof/>
        </w:rPr>
        <mc:AlternateContent>
          <mc:Choice Requires="wps">
            <w:drawing>
              <wp:anchor distT="0" distB="0" distL="114300" distR="114300" simplePos="0" relativeHeight="251663360" behindDoc="0" locked="0" layoutInCell="1" allowOverlap="1" wp14:anchorId="12449FC2" wp14:editId="6DB192EA">
                <wp:simplePos x="0" y="0"/>
                <wp:positionH relativeFrom="page">
                  <wp:posOffset>826135</wp:posOffset>
                </wp:positionH>
                <wp:positionV relativeFrom="page">
                  <wp:posOffset>9294495</wp:posOffset>
                </wp:positionV>
                <wp:extent cx="5939790" cy="0"/>
                <wp:effectExtent l="0" t="9525" r="3810" b="9525"/>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9050">
                          <a:solidFill>
                            <a:srgbClr val="000000"/>
                          </a:solidFill>
                          <a:roun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65.05pt;margin-top:731.85pt;height:0pt;width:467.7pt;mso-position-horizontal-relative:page;mso-position-vertical-relative:page;z-index:251663360;mso-width-relative:page;mso-height-relative:page;" filled="f" stroked="t" coordsize="21600,21600" o:gfxdata="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uf&#10;x3TYAAAADgEAAA8AAAAAAAAAAQAgAAAAIgAAAGRycy9kb3ducmV2LnhtbFBLAQIUABQAAAAIAIdO&#10;4kBd7WkZ6gEAALkDAAAOAAAAAAAAAAEAIAAAACcBAABkcnMvZTJvRG9jLnhtbFBLBQYAAAAABgAG&#10;AFkBAACDBQAAAAA=&#10;">
                <v:fill on="f" focussize="0,0"/>
                <v:stroke weight="1.5pt" color="#000000" joinstyle="round"/>
                <v:imagedata o:title=""/>
                <o:lock v:ext="edit" aspectratio="f"/>
              </v:line>
            </w:pict>
          </mc:Fallback>
        </mc:AlternateContent>
      </w:r>
      <w:r w:rsidRPr="00CD29D6">
        <w:rPr>
          <w:rFonts w:hint="eastAsia"/>
        </w:rPr>
        <w:tab/>
      </w:r>
      <w:r w:rsidRPr="00CD29D6">
        <w:rPr>
          <w:rFonts w:ascii="方正小标宋简体" w:eastAsia="方正小标宋简体" w:hint="eastAsia"/>
          <w:w w:val="120"/>
          <w:sz w:val="44"/>
          <w:szCs w:val="44"/>
        </w:rPr>
        <w:t xml:space="preserve">安徽省市场监督管理局 </w:t>
      </w:r>
      <w:r w:rsidRPr="00CD29D6">
        <w:rPr>
          <w:rFonts w:ascii="Calibri" w:eastAsia="黑体" w:hAnsi="Calibri" w:hint="eastAsia"/>
          <w:w w:val="120"/>
          <w:sz w:val="28"/>
        </w:rPr>
        <w:t>发</w:t>
      </w:r>
      <w:r w:rsidRPr="00CD29D6">
        <w:rPr>
          <w:rFonts w:ascii="Calibri" w:eastAsia="黑体" w:hAnsi="Calibri" w:hint="eastAsia"/>
          <w:w w:val="120"/>
          <w:sz w:val="28"/>
        </w:rPr>
        <w:t xml:space="preserve"> </w:t>
      </w:r>
      <w:r w:rsidRPr="00CD29D6">
        <w:rPr>
          <w:rFonts w:ascii="Calibri" w:eastAsia="黑体" w:hAnsi="Calibri" w:hint="eastAsia"/>
          <w:w w:val="120"/>
          <w:sz w:val="28"/>
        </w:rPr>
        <w:t>布</w:t>
      </w:r>
    </w:p>
    <w:p w:rsidR="00511270" w:rsidRPr="00CD29D6" w:rsidRDefault="00794FAD">
      <w:pPr>
        <w:rPr>
          <w:rFonts w:eastAsia="黑体"/>
          <w:sz w:val="44"/>
          <w:szCs w:val="44"/>
        </w:rPr>
      </w:pPr>
      <w:r w:rsidRPr="00CD29D6">
        <w:rPr>
          <w:rFonts w:hint="eastAsia"/>
          <w:noProof/>
          <w:sz w:val="28"/>
          <w:szCs w:val="28"/>
        </w:rPr>
        <w:lastRenderedPageBreak/>
        <mc:AlternateContent>
          <mc:Choice Requires="wps">
            <w:drawing>
              <wp:anchor distT="0" distB="0" distL="114300" distR="114300" simplePos="0" relativeHeight="251666432" behindDoc="0" locked="0" layoutInCell="1" allowOverlap="1" wp14:anchorId="505E191D" wp14:editId="44F63BFC">
                <wp:simplePos x="0" y="0"/>
                <wp:positionH relativeFrom="column">
                  <wp:posOffset>-185420</wp:posOffset>
                </wp:positionH>
                <wp:positionV relativeFrom="paragraph">
                  <wp:posOffset>314325</wp:posOffset>
                </wp:positionV>
                <wp:extent cx="4283075" cy="1285875"/>
                <wp:effectExtent l="0" t="0" r="0" b="9525"/>
                <wp:wrapNone/>
                <wp:docPr id="13" name="文本框 13"/>
                <wp:cNvGraphicFramePr/>
                <a:graphic xmlns:a="http://schemas.openxmlformats.org/drawingml/2006/main">
                  <a:graphicData uri="http://schemas.microsoft.com/office/word/2010/wordprocessingShape">
                    <wps:wsp>
                      <wps:cNvSpPr txBox="1"/>
                      <wps:spPr>
                        <a:xfrm>
                          <a:off x="0" y="0"/>
                          <a:ext cx="4283075" cy="1285875"/>
                        </a:xfrm>
                        <a:prstGeom prst="rect">
                          <a:avLst/>
                        </a:prstGeom>
                        <a:noFill/>
                        <a:ln>
                          <a:noFill/>
                        </a:ln>
                        <a:effectLst/>
                      </wps:spPr>
                      <wps:txbx>
                        <w:txbxContent>
                          <w:p w:rsidR="003F69DB" w:rsidRDefault="003F69DB">
                            <w:pPr>
                              <w:tabs>
                                <w:tab w:val="left" w:pos="7140"/>
                              </w:tabs>
                              <w:autoSpaceDE w:val="0"/>
                              <w:autoSpaceDN w:val="0"/>
                              <w:adjustRightInd w:val="0"/>
                              <w:spacing w:line="360" w:lineRule="auto"/>
                              <w:jc w:val="center"/>
                              <w:rPr>
                                <w:rFonts w:eastAsia="黑体"/>
                                <w:bCs/>
                                <w:sz w:val="44"/>
                                <w:szCs w:val="44"/>
                              </w:rPr>
                            </w:pPr>
                            <w:r>
                              <w:rPr>
                                <w:rFonts w:eastAsia="黑体" w:hint="eastAsia"/>
                                <w:bCs/>
                                <w:sz w:val="44"/>
                                <w:szCs w:val="44"/>
                              </w:rPr>
                              <w:t>大口径液氮容器校准规范</w:t>
                            </w:r>
                          </w:p>
                          <w:p w:rsidR="003F69DB" w:rsidRDefault="003F69DB" w:rsidP="00EF7ED8">
                            <w:pPr>
                              <w:pStyle w:val="a7"/>
                              <w:autoSpaceDE w:val="0"/>
                              <w:autoSpaceDN w:val="0"/>
                              <w:adjustRightInd w:val="0"/>
                              <w:spacing w:line="500" w:lineRule="exact"/>
                              <w:jc w:val="center"/>
                              <w:rPr>
                                <w:rFonts w:ascii="黑体" w:eastAsia="黑体" w:hAnsi="黑体"/>
                                <w:kern w:val="0"/>
                                <w:sz w:val="28"/>
                                <w:szCs w:val="28"/>
                              </w:rPr>
                            </w:pPr>
                            <w:r w:rsidRPr="003260FE">
                              <w:rPr>
                                <w:rFonts w:ascii="黑体" w:eastAsia="黑体" w:hAnsi="黑体"/>
                                <w:kern w:val="0"/>
                                <w:sz w:val="28"/>
                                <w:szCs w:val="28"/>
                              </w:rPr>
                              <w:t xml:space="preserve">Calibration Specification for </w:t>
                            </w:r>
                            <w:r w:rsidRPr="00EF7ED8">
                              <w:rPr>
                                <w:rFonts w:ascii="黑体" w:eastAsia="黑体" w:hAnsi="黑体"/>
                                <w:kern w:val="0"/>
                                <w:sz w:val="28"/>
                                <w:szCs w:val="28"/>
                              </w:rPr>
                              <w:t xml:space="preserve">Large </w:t>
                            </w:r>
                          </w:p>
                          <w:p w:rsidR="003F69DB" w:rsidRDefault="003F69DB" w:rsidP="00EF7ED8">
                            <w:pPr>
                              <w:pStyle w:val="a7"/>
                              <w:autoSpaceDE w:val="0"/>
                              <w:autoSpaceDN w:val="0"/>
                              <w:adjustRightInd w:val="0"/>
                              <w:spacing w:line="500" w:lineRule="exact"/>
                              <w:jc w:val="center"/>
                              <w:rPr>
                                <w:rFonts w:ascii="黑体" w:eastAsia="黑体" w:hAnsi="黑体"/>
                                <w:kern w:val="0"/>
                                <w:sz w:val="28"/>
                                <w:szCs w:val="28"/>
                              </w:rPr>
                            </w:pPr>
                            <w:r w:rsidRPr="00EF7ED8">
                              <w:rPr>
                                <w:rFonts w:ascii="黑体" w:eastAsia="黑体" w:hAnsi="黑体"/>
                                <w:kern w:val="0"/>
                                <w:sz w:val="28"/>
                                <w:szCs w:val="28"/>
                              </w:rPr>
                              <w:t>Caliber Liquid Nitrogen Container</w:t>
                            </w:r>
                          </w:p>
                        </w:txbxContent>
                      </wps:txbx>
                      <wps:bodyPr upright="1">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3" o:spid="_x0000_s1026" type="#_x0000_t202" style="position:absolute;left:0;text-align:left;margin-left:-14.6pt;margin-top:24.75pt;width:337.25pt;height:101.2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" filled="f" stroked="f">
                <v:textbox>
                  <w:txbxContent>
                    <w:p w:rsidR="00EF7ED8" w:rsidRDefault="00EF7ED8">
                      <w:pPr>
                        <w:tabs>
                          <w:tab w:val="left" w:pos="7140"/>
                        </w:tabs>
                        <w:autoSpaceDE w:val="0"/>
                        <w:autoSpaceDN w:val="0"/>
                        <w:adjustRightInd w:val="0"/>
                        <w:spacing w:line="360" w:lineRule="auto"/>
                        <w:jc w:val="center"/>
                        <w:rPr>
                          <w:rFonts w:eastAsia="黑体"/>
                          <w:bCs/>
                          <w:sz w:val="44"/>
                          <w:szCs w:val="44"/>
                        </w:rPr>
                      </w:pPr>
                      <w:r>
                        <w:rPr>
                          <w:rFonts w:eastAsia="黑体" w:hint="eastAsia"/>
                          <w:bCs/>
                          <w:sz w:val="44"/>
                          <w:szCs w:val="44"/>
                        </w:rPr>
                        <w:t>大口径液氮容器校准规范</w:t>
                      </w:r>
                    </w:p>
                    <w:p w:rsidR="00EF7ED8" w:rsidRDefault="00EF7ED8" w:rsidP="00EF7ED8">
                      <w:pPr>
                        <w:pStyle w:val="a7"/>
                        <w:autoSpaceDE w:val="0"/>
                        <w:autoSpaceDN w:val="0"/>
                        <w:adjustRightInd w:val="0"/>
                        <w:spacing w:line="500" w:lineRule="exact"/>
                        <w:jc w:val="center"/>
                        <w:rPr>
                          <w:rFonts w:ascii="黑体" w:eastAsia="黑体" w:hAnsi="黑体" w:hint="eastAsia"/>
                          <w:kern w:val="0"/>
                          <w:sz w:val="28"/>
                          <w:szCs w:val="28"/>
                        </w:rPr>
                      </w:pPr>
                      <w:r w:rsidRPr="003260FE">
                        <w:rPr>
                          <w:rFonts w:ascii="黑体" w:eastAsia="黑体" w:hAnsi="黑体"/>
                          <w:kern w:val="0"/>
                          <w:sz w:val="28"/>
                          <w:szCs w:val="28"/>
                        </w:rPr>
                        <w:t xml:space="preserve">Calibration Specification for </w:t>
                      </w:r>
                      <w:r w:rsidRPr="00EF7ED8">
                        <w:rPr>
                          <w:rFonts w:ascii="黑体" w:eastAsia="黑体" w:hAnsi="黑体"/>
                          <w:kern w:val="0"/>
                          <w:sz w:val="28"/>
                          <w:szCs w:val="28"/>
                        </w:rPr>
                        <w:t xml:space="preserve">Large </w:t>
                      </w:r>
                    </w:p>
                    <w:p w:rsidR="00EF7ED8" w:rsidRDefault="00EF7ED8" w:rsidP="00EF7ED8">
                      <w:pPr>
                        <w:pStyle w:val="a7"/>
                        <w:autoSpaceDE w:val="0"/>
                        <w:autoSpaceDN w:val="0"/>
                        <w:adjustRightInd w:val="0"/>
                        <w:spacing w:line="500" w:lineRule="exact"/>
                        <w:jc w:val="center"/>
                        <w:rPr>
                          <w:rFonts w:ascii="黑体" w:eastAsia="黑体" w:hAnsi="黑体"/>
                          <w:kern w:val="0"/>
                          <w:sz w:val="28"/>
                          <w:szCs w:val="28"/>
                        </w:rPr>
                      </w:pPr>
                      <w:r w:rsidRPr="00EF7ED8">
                        <w:rPr>
                          <w:rFonts w:ascii="黑体" w:eastAsia="黑体" w:hAnsi="黑体"/>
                          <w:kern w:val="0"/>
                          <w:sz w:val="28"/>
                          <w:szCs w:val="28"/>
                        </w:rPr>
                        <w:t>Caliber Liquid Nitrogen Container</w:t>
                      </w:r>
                    </w:p>
                  </w:txbxContent>
                </v:textbox>
              </v:shape>
            </w:pict>
          </mc:Fallback>
        </mc:AlternateContent>
      </w:r>
    </w:p>
    <w:p w:rsidR="00511270" w:rsidRPr="00CD29D6" w:rsidRDefault="003260FE">
      <w:pPr>
        <w:rPr>
          <w:rFonts w:eastAsia="黑体"/>
          <w:sz w:val="44"/>
          <w:szCs w:val="44"/>
        </w:rPr>
      </w:pPr>
      <w:r w:rsidRPr="00CD29D6">
        <w:rPr>
          <w:rFonts w:ascii="黑体" w:eastAsia="黑体"/>
          <w:noProof/>
          <w:sz w:val="44"/>
          <w:szCs w:val="44"/>
        </w:rPr>
        <mc:AlternateContent>
          <mc:Choice Requires="wps">
            <w:drawing>
              <wp:anchor distT="0" distB="0" distL="114300" distR="114300" simplePos="0" relativeHeight="251664384" behindDoc="0" locked="0" layoutInCell="1" allowOverlap="1" wp14:anchorId="35681335" wp14:editId="74B597DD">
                <wp:simplePos x="0" y="0"/>
                <wp:positionH relativeFrom="column">
                  <wp:posOffset>4149090</wp:posOffset>
                </wp:positionH>
                <wp:positionV relativeFrom="paragraph">
                  <wp:posOffset>88900</wp:posOffset>
                </wp:positionV>
                <wp:extent cx="1762125" cy="791845"/>
                <wp:effectExtent l="0" t="0" r="0" b="8255"/>
                <wp:wrapNone/>
                <wp:docPr id="8" name="流程图: 可选过程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762125" cy="791845"/>
                        </a:xfrm>
                        <a:prstGeom prst="flowChartAlternateProcess">
                          <a:avLst/>
                        </a:prstGeom>
                        <a:noFill/>
                        <a:ln w="19050">
                          <a:noFill/>
                        </a:ln>
                        <a:effectLst/>
                      </wps:spPr>
                      <wps:txbx>
                        <w:txbxContent>
                          <w:p w:rsidR="003F69DB" w:rsidRDefault="003F69DB">
                            <w:pPr>
                              <w:ind w:leftChars="-135" w:left="-283"/>
                              <w:jc w:val="left"/>
                              <w:rPr>
                                <w:rFonts w:eastAsia="黑体"/>
                              </w:rPr>
                            </w:pPr>
                            <w:r>
                              <w:rPr>
                                <w:rFonts w:ascii="黑体" w:eastAsia="黑体" w:hint="eastAsia"/>
                                <w:sz w:val="28"/>
                                <w:szCs w:val="28"/>
                              </w:rPr>
                              <w:t>JJF(皖) XX-202X</w:t>
                            </w:r>
                          </w:p>
                        </w:txbxContent>
                      </wps:txbx>
                      <wps:bodyPr lIns="180000" tIns="180000" rIns="0" bIns="0" upright="1"/>
                    </wps:wsp>
                  </a:graphicData>
                </a:graphic>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图: 可选过程 8" o:spid="_x0000_s1027" type="#_x0000_t176" style="position:absolute;left:0;text-align:left;margin-left:326.7pt;margin-top:7pt;width:138.75pt;height:62.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" filled="f" stroked="f" strokeweight="1.5pt">
                <v:path arrowok="t"/>
                <o:lock v:ext="edit" aspectratio="t"/>
                <v:textbox inset="5mm,5mm,0,0">
                  <w:txbxContent>
                    <w:p w:rsidR="00EF7ED8" w:rsidRDefault="00EF7ED8">
                      <w:pPr>
                        <w:ind w:leftChars="-135" w:left="-283"/>
                        <w:jc w:val="left"/>
                        <w:rPr>
                          <w:rFonts w:eastAsia="黑体"/>
                        </w:rPr>
                      </w:pPr>
                      <w:r>
                        <w:rPr>
                          <w:rFonts w:ascii="黑体" w:eastAsia="黑体" w:hint="eastAsia"/>
                          <w:sz w:val="28"/>
                          <w:szCs w:val="28"/>
                        </w:rPr>
                        <w:t>JJF(皖) XX-202X</w:t>
                      </w:r>
                    </w:p>
                  </w:txbxContent>
                </v:textbox>
              </v:shape>
            </w:pict>
          </mc:Fallback>
        </mc:AlternateContent>
      </w:r>
      <w:r w:rsidRPr="00CD29D6">
        <w:rPr>
          <w:noProof/>
          <w:sz w:val="44"/>
        </w:rPr>
        <w:drawing>
          <wp:anchor distT="0" distB="0" distL="114300" distR="114300" simplePos="0" relativeHeight="251665408" behindDoc="1" locked="0" layoutInCell="1" allowOverlap="1" wp14:anchorId="759001A7" wp14:editId="309C53FD">
            <wp:simplePos x="0" y="0"/>
            <wp:positionH relativeFrom="column">
              <wp:posOffset>4042410</wp:posOffset>
            </wp:positionH>
            <wp:positionV relativeFrom="paragraph">
              <wp:posOffset>95250</wp:posOffset>
            </wp:positionV>
            <wp:extent cx="1619885" cy="796290"/>
            <wp:effectExtent l="0" t="0" r="0" b="3810"/>
            <wp:wrapNone/>
            <wp:docPr id="9" name="图片 22" descr="页面提取自－JJF 1071-2010 国家计量  校准规范  编写规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2" descr="页面提取自－JJF 1071-2010 国家计量  校准规范  编写规则"/>
                    <pic:cNvPicPr>
                      <a:picLocks noChangeAspect="1"/>
                    </pic:cNvPicPr>
                  </pic:nvPicPr>
                  <pic:blipFill>
                    <a:blip r:embed="rId14"/>
                    <a:stretch>
                      <a:fillRect/>
                    </a:stretch>
                  </pic:blipFill>
                  <pic:spPr>
                    <a:xfrm>
                      <a:off x="0" y="0"/>
                      <a:ext cx="1619885" cy="796290"/>
                    </a:xfrm>
                    <a:prstGeom prst="rect">
                      <a:avLst/>
                    </a:prstGeom>
                    <a:noFill/>
                    <a:ln>
                      <a:noFill/>
                    </a:ln>
                  </pic:spPr>
                </pic:pic>
              </a:graphicData>
            </a:graphic>
          </wp:anchor>
        </w:drawing>
      </w:r>
    </w:p>
    <w:p w:rsidR="00511270" w:rsidRPr="00CD29D6" w:rsidRDefault="00511270">
      <w:pPr>
        <w:snapToGrid w:val="0"/>
        <w:spacing w:line="360" w:lineRule="auto"/>
        <w:ind w:firstLineChars="200" w:firstLine="640"/>
        <w:jc w:val="center"/>
        <w:rPr>
          <w:rFonts w:eastAsia="楷体_GB2312"/>
          <w:sz w:val="32"/>
          <w:szCs w:val="32"/>
        </w:rPr>
      </w:pPr>
    </w:p>
    <w:p w:rsidR="00511270" w:rsidRPr="00CD29D6" w:rsidRDefault="00511270">
      <w:pPr>
        <w:snapToGrid w:val="0"/>
        <w:spacing w:line="360" w:lineRule="auto"/>
        <w:ind w:firstLineChars="200" w:firstLine="640"/>
        <w:jc w:val="center"/>
        <w:rPr>
          <w:rFonts w:eastAsia="楷体_GB2312"/>
          <w:sz w:val="32"/>
          <w:szCs w:val="32"/>
        </w:rPr>
      </w:pPr>
    </w:p>
    <w:p w:rsidR="00511270" w:rsidRPr="00CD29D6" w:rsidRDefault="003260FE" w:rsidP="003260FE">
      <w:pPr>
        <w:snapToGrid w:val="0"/>
        <w:spacing w:line="360" w:lineRule="auto"/>
        <w:ind w:firstLineChars="200" w:firstLine="480"/>
        <w:jc w:val="center"/>
        <w:rPr>
          <w:rFonts w:eastAsia="楷体_GB2312"/>
          <w:sz w:val="32"/>
          <w:szCs w:val="32"/>
        </w:rPr>
      </w:pPr>
      <w:r w:rsidRPr="00CD29D6">
        <w:rPr>
          <w:rFonts w:eastAsia="Times New Roman"/>
          <w:noProof/>
          <w:sz w:val="24"/>
        </w:rPr>
        <mc:AlternateContent>
          <mc:Choice Requires="wps">
            <w:drawing>
              <wp:anchor distT="0" distB="0" distL="114300" distR="114300" simplePos="0" relativeHeight="251667456" behindDoc="0" locked="0" layoutInCell="1" allowOverlap="1" wp14:anchorId="784ECF2C" wp14:editId="026EC905">
                <wp:simplePos x="0" y="0"/>
                <wp:positionH relativeFrom="column">
                  <wp:posOffset>71120</wp:posOffset>
                </wp:positionH>
                <wp:positionV relativeFrom="paragraph">
                  <wp:posOffset>167005</wp:posOffset>
                </wp:positionV>
                <wp:extent cx="5760085" cy="0"/>
                <wp:effectExtent l="0" t="0" r="12065" b="19050"/>
                <wp:wrapNone/>
                <wp:docPr id="15" name="自选图形 7"/>
                <wp:cNvGraphicFramePr/>
                <a:graphic xmlns:a="http://schemas.openxmlformats.org/drawingml/2006/main">
                  <a:graphicData uri="http://schemas.microsoft.com/office/word/2010/wordprocessingShape">
                    <wps:wsp>
                      <wps:cNvCnPr/>
                      <wps:spPr>
                        <a:xfrm>
                          <a:off x="0" y="0"/>
                          <a:ext cx="5760085"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type id="_x0000_t32" coordsize="21600,21600" o:spt="32" o:oned="t" path="m,l21600,21600e" filled="f">
                <v:path arrowok="t" fillok="f" o:connecttype="none"/>
                <o:lock v:ext="edit" shapetype="t"/>
              </v:shapetype>
              <v:shape id="自选图形 7" o:spid="_x0000_s1026" type="#_x0000_t32" style="position:absolute;left:0;text-align:left;margin-left:5.6pt;margin-top:13.15pt;width:453.55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" strokeweight="1.5pt"/>
            </w:pict>
          </mc:Fallback>
        </mc:AlternateContent>
      </w:r>
    </w:p>
    <w:p w:rsidR="00511270" w:rsidRPr="00CD29D6" w:rsidRDefault="00511270" w:rsidP="003260FE">
      <w:pPr>
        <w:snapToGrid w:val="0"/>
        <w:spacing w:line="360" w:lineRule="auto"/>
        <w:ind w:firstLineChars="200" w:firstLine="640"/>
        <w:jc w:val="center"/>
        <w:rPr>
          <w:rFonts w:eastAsia="楷体_GB2312"/>
          <w:sz w:val="32"/>
          <w:szCs w:val="32"/>
        </w:rPr>
      </w:pPr>
    </w:p>
    <w:p w:rsidR="00511270" w:rsidRPr="00CD29D6" w:rsidRDefault="00511270">
      <w:pPr>
        <w:snapToGrid w:val="0"/>
        <w:spacing w:line="360" w:lineRule="auto"/>
        <w:jc w:val="center"/>
        <w:rPr>
          <w:rFonts w:eastAsia="楷体_GB2312"/>
          <w:sz w:val="32"/>
          <w:szCs w:val="32"/>
        </w:rPr>
      </w:pPr>
    </w:p>
    <w:p w:rsidR="00511270" w:rsidRPr="00CD29D6" w:rsidRDefault="00511270">
      <w:pPr>
        <w:snapToGrid w:val="0"/>
        <w:spacing w:before="120" w:line="360" w:lineRule="auto"/>
        <w:ind w:firstLineChars="450" w:firstLine="1818"/>
        <w:rPr>
          <w:rFonts w:eastAsia="黑体"/>
          <w:spacing w:val="82"/>
          <w:sz w:val="24"/>
        </w:rPr>
      </w:pPr>
    </w:p>
    <w:p w:rsidR="00511270" w:rsidRPr="00CD29D6" w:rsidRDefault="00511270">
      <w:pPr>
        <w:snapToGrid w:val="0"/>
        <w:spacing w:after="40" w:line="360" w:lineRule="auto"/>
        <w:ind w:firstLineChars="450" w:firstLine="1818"/>
        <w:rPr>
          <w:rFonts w:eastAsia="黑体"/>
          <w:spacing w:val="82"/>
          <w:sz w:val="24"/>
        </w:rPr>
      </w:pPr>
    </w:p>
    <w:p w:rsidR="00511270" w:rsidRPr="00CD29D6" w:rsidRDefault="00511270">
      <w:pPr>
        <w:pStyle w:val="ad"/>
        <w:rPr>
          <w:b w:val="0"/>
          <w:bCs w:val="0"/>
          <w:sz w:val="28"/>
          <w:szCs w:val="28"/>
        </w:rPr>
      </w:pPr>
    </w:p>
    <w:p w:rsidR="00511270" w:rsidRPr="00CD29D6" w:rsidRDefault="00511270">
      <w:pPr>
        <w:snapToGrid w:val="0"/>
        <w:spacing w:line="360" w:lineRule="auto"/>
        <w:ind w:firstLineChars="450" w:firstLine="1998"/>
        <w:rPr>
          <w:rFonts w:eastAsia="黑体"/>
          <w:spacing w:val="82"/>
          <w:sz w:val="28"/>
          <w:szCs w:val="28"/>
        </w:rPr>
      </w:pPr>
    </w:p>
    <w:p w:rsidR="00511270" w:rsidRPr="00CD29D6" w:rsidRDefault="00794FAD">
      <w:pPr>
        <w:snapToGrid w:val="0"/>
        <w:spacing w:after="160" w:line="360" w:lineRule="auto"/>
        <w:ind w:firstLineChars="500" w:firstLine="1400"/>
        <w:rPr>
          <w:rFonts w:eastAsia="黑体"/>
          <w:spacing w:val="82"/>
          <w:sz w:val="28"/>
          <w:szCs w:val="28"/>
        </w:rPr>
      </w:pPr>
      <w:r w:rsidRPr="00CD29D6">
        <w:rPr>
          <w:rFonts w:eastAsia="黑体" w:hint="eastAsia"/>
          <w:sz w:val="28"/>
        </w:rPr>
        <w:t>归</w:t>
      </w:r>
      <w:r w:rsidRPr="00CD29D6">
        <w:rPr>
          <w:rFonts w:eastAsia="黑体" w:hint="eastAsia"/>
          <w:spacing w:val="11"/>
          <w:sz w:val="28"/>
        </w:rPr>
        <w:t xml:space="preserve"> </w:t>
      </w:r>
      <w:r w:rsidRPr="00CD29D6">
        <w:rPr>
          <w:rFonts w:eastAsia="黑体" w:hint="eastAsia"/>
          <w:spacing w:val="11"/>
          <w:sz w:val="28"/>
        </w:rPr>
        <w:t>口</w:t>
      </w:r>
      <w:r w:rsidRPr="00CD29D6">
        <w:rPr>
          <w:rFonts w:eastAsia="黑体" w:hint="eastAsia"/>
          <w:spacing w:val="6"/>
          <w:sz w:val="28"/>
        </w:rPr>
        <w:t xml:space="preserve"> </w:t>
      </w:r>
      <w:r w:rsidRPr="00CD29D6">
        <w:rPr>
          <w:rFonts w:eastAsia="黑体"/>
          <w:spacing w:val="6"/>
          <w:sz w:val="28"/>
        </w:rPr>
        <w:t>单</w:t>
      </w:r>
      <w:r w:rsidRPr="00CD29D6">
        <w:rPr>
          <w:rFonts w:eastAsia="黑体" w:hint="eastAsia"/>
          <w:spacing w:val="11"/>
          <w:sz w:val="28"/>
        </w:rPr>
        <w:t xml:space="preserve"> </w:t>
      </w:r>
      <w:r w:rsidRPr="00CD29D6">
        <w:rPr>
          <w:rFonts w:eastAsia="黑体"/>
          <w:spacing w:val="11"/>
          <w:sz w:val="28"/>
        </w:rPr>
        <w:t>位</w:t>
      </w:r>
      <w:r w:rsidRPr="00CD29D6">
        <w:rPr>
          <w:rFonts w:eastAsia="黑体" w:hint="eastAsia"/>
          <w:spacing w:val="11"/>
          <w:sz w:val="28"/>
        </w:rPr>
        <w:t xml:space="preserve"> </w:t>
      </w:r>
      <w:r w:rsidRPr="00CD29D6">
        <w:rPr>
          <w:rFonts w:eastAsia="黑体"/>
          <w:sz w:val="28"/>
        </w:rPr>
        <w:t>：</w:t>
      </w:r>
      <w:r w:rsidRPr="00CD29D6">
        <w:rPr>
          <w:rFonts w:ascii="宋体" w:hAnsi="宋体" w:cs="宋体" w:hint="eastAsia"/>
          <w:sz w:val="28"/>
          <w:szCs w:val="28"/>
        </w:rPr>
        <w:t>安徽省</w:t>
      </w:r>
      <w:r w:rsidR="003260FE" w:rsidRPr="00CD29D6">
        <w:rPr>
          <w:rFonts w:ascii="宋体" w:hAnsi="宋体" w:cs="宋体" w:hint="eastAsia"/>
          <w:sz w:val="28"/>
          <w:szCs w:val="28"/>
        </w:rPr>
        <w:t>生物医药</w:t>
      </w:r>
      <w:r w:rsidRPr="00CD29D6">
        <w:rPr>
          <w:rFonts w:ascii="宋体" w:hAnsi="宋体" w:cs="宋体" w:hint="eastAsia"/>
          <w:sz w:val="28"/>
          <w:szCs w:val="28"/>
        </w:rPr>
        <w:t>计量技术委员会</w:t>
      </w:r>
    </w:p>
    <w:p w:rsidR="00511270" w:rsidRPr="00CD29D6" w:rsidRDefault="00794FAD">
      <w:pPr>
        <w:snapToGrid w:val="0"/>
        <w:spacing w:after="160" w:line="360" w:lineRule="auto"/>
        <w:ind w:firstLineChars="500" w:firstLine="1400"/>
        <w:rPr>
          <w:sz w:val="28"/>
        </w:rPr>
      </w:pPr>
      <w:r w:rsidRPr="00CD29D6">
        <w:rPr>
          <w:rFonts w:eastAsia="黑体"/>
          <w:sz w:val="28"/>
        </w:rPr>
        <w:t>主要起草单位</w:t>
      </w:r>
      <w:r w:rsidRPr="00CD29D6">
        <w:rPr>
          <w:rFonts w:eastAsia="黑体" w:hint="eastAsia"/>
          <w:sz w:val="28"/>
        </w:rPr>
        <w:t xml:space="preserve"> </w:t>
      </w:r>
      <w:r w:rsidRPr="00CD29D6">
        <w:rPr>
          <w:rFonts w:eastAsia="黑体"/>
          <w:sz w:val="28"/>
        </w:rPr>
        <w:t>：</w:t>
      </w:r>
      <w:r w:rsidRPr="00CD29D6">
        <w:rPr>
          <w:rFonts w:hint="eastAsia"/>
          <w:sz w:val="28"/>
        </w:rPr>
        <w:t>合肥市计量测试中心</w:t>
      </w:r>
    </w:p>
    <w:p w:rsidR="00511270" w:rsidRPr="00CD29D6" w:rsidRDefault="003260FE" w:rsidP="003260FE">
      <w:pPr>
        <w:snapToGrid w:val="0"/>
        <w:spacing w:after="160" w:line="360" w:lineRule="auto"/>
        <w:ind w:firstLineChars="1250" w:firstLine="3500"/>
        <w:rPr>
          <w:sz w:val="28"/>
        </w:rPr>
      </w:pPr>
      <w:r w:rsidRPr="00CD29D6">
        <w:rPr>
          <w:rFonts w:hint="eastAsia"/>
          <w:sz w:val="28"/>
        </w:rPr>
        <w:t>宁波市计量测试研究院</w:t>
      </w:r>
    </w:p>
    <w:p w:rsidR="00B50E1B" w:rsidRDefault="00794FAD" w:rsidP="00EF7ED8">
      <w:pPr>
        <w:snapToGrid w:val="0"/>
        <w:spacing w:line="360" w:lineRule="auto"/>
        <w:ind w:firstLineChars="500" w:firstLine="1400"/>
        <w:rPr>
          <w:sz w:val="28"/>
        </w:rPr>
      </w:pPr>
      <w:r w:rsidRPr="00CD29D6">
        <w:rPr>
          <w:rFonts w:eastAsia="黑体"/>
          <w:sz w:val="28"/>
        </w:rPr>
        <w:t>参加起草单位</w:t>
      </w:r>
      <w:r w:rsidRPr="00CD29D6">
        <w:rPr>
          <w:rFonts w:eastAsia="黑体" w:hint="eastAsia"/>
          <w:sz w:val="28"/>
        </w:rPr>
        <w:t xml:space="preserve"> </w:t>
      </w:r>
      <w:r w:rsidRPr="00CD29D6">
        <w:rPr>
          <w:rFonts w:eastAsia="黑体"/>
          <w:sz w:val="28"/>
        </w:rPr>
        <w:t>：</w:t>
      </w:r>
      <w:r w:rsidR="00B50E1B" w:rsidRPr="00CD29D6">
        <w:rPr>
          <w:rFonts w:hint="eastAsia"/>
          <w:sz w:val="28"/>
        </w:rPr>
        <w:t>北京林电伟业电子技术有限公司</w:t>
      </w:r>
    </w:p>
    <w:p w:rsidR="00EF7ED8" w:rsidRPr="00CD29D6" w:rsidRDefault="00EF7ED8" w:rsidP="00EF7ED8">
      <w:pPr>
        <w:snapToGrid w:val="0"/>
        <w:spacing w:line="360" w:lineRule="auto"/>
        <w:ind w:firstLineChars="500" w:firstLine="1400"/>
        <w:rPr>
          <w:sz w:val="28"/>
        </w:rPr>
      </w:pPr>
      <w:r>
        <w:rPr>
          <w:rFonts w:hint="eastAsia"/>
          <w:sz w:val="28"/>
        </w:rPr>
        <w:t xml:space="preserve">               </w:t>
      </w:r>
      <w:r w:rsidRPr="00EF7ED8">
        <w:rPr>
          <w:rFonts w:hint="eastAsia"/>
          <w:sz w:val="28"/>
        </w:rPr>
        <w:t>兆科药业（合肥）有限公司</w:t>
      </w:r>
    </w:p>
    <w:p w:rsidR="00511270" w:rsidRPr="00CD29D6" w:rsidRDefault="0034376F" w:rsidP="00EF7ED8">
      <w:pPr>
        <w:snapToGrid w:val="0"/>
        <w:spacing w:line="360" w:lineRule="auto"/>
        <w:ind w:firstLineChars="1250" w:firstLine="3500"/>
        <w:rPr>
          <w:sz w:val="28"/>
        </w:rPr>
      </w:pPr>
      <w:r w:rsidRPr="00CD29D6">
        <w:rPr>
          <w:rFonts w:hint="eastAsia"/>
          <w:sz w:val="28"/>
        </w:rPr>
        <w:t>中盛溯源生物科技有限公司</w:t>
      </w:r>
    </w:p>
    <w:p w:rsidR="0034376F" w:rsidRPr="00CD29D6" w:rsidRDefault="0034376F" w:rsidP="00EF7ED8">
      <w:pPr>
        <w:snapToGrid w:val="0"/>
        <w:spacing w:line="360" w:lineRule="auto"/>
        <w:ind w:firstLineChars="500" w:firstLine="1400"/>
        <w:rPr>
          <w:sz w:val="28"/>
        </w:rPr>
      </w:pPr>
      <w:r w:rsidRPr="00CD29D6">
        <w:rPr>
          <w:rFonts w:hint="eastAsia"/>
          <w:sz w:val="28"/>
        </w:rPr>
        <w:t xml:space="preserve">               </w:t>
      </w:r>
      <w:r w:rsidR="00F11CF6" w:rsidRPr="00CD29D6">
        <w:rPr>
          <w:rFonts w:hint="eastAsia"/>
          <w:sz w:val="28"/>
        </w:rPr>
        <w:t>合肥中科普瑞昇生物医药科技有限公司</w:t>
      </w:r>
    </w:p>
    <w:p w:rsidR="00511270" w:rsidRPr="00CD29D6" w:rsidRDefault="00CD2911" w:rsidP="00EF7ED8">
      <w:pPr>
        <w:tabs>
          <w:tab w:val="left" w:pos="2451"/>
        </w:tabs>
        <w:snapToGrid w:val="0"/>
        <w:spacing w:line="360" w:lineRule="auto"/>
        <w:ind w:firstLineChars="1250" w:firstLine="3500"/>
        <w:jc w:val="left"/>
        <w:rPr>
          <w:sz w:val="36"/>
          <w:szCs w:val="36"/>
        </w:rPr>
      </w:pPr>
      <w:r w:rsidRPr="00CD29D6">
        <w:rPr>
          <w:rFonts w:hint="eastAsia"/>
          <w:sz w:val="28"/>
        </w:rPr>
        <w:t>合肥中科普瑞昇医学检验实验室有限公司</w:t>
      </w:r>
    </w:p>
    <w:p w:rsidR="00511270" w:rsidRPr="00CD29D6" w:rsidRDefault="00511270">
      <w:pPr>
        <w:snapToGrid w:val="0"/>
        <w:spacing w:line="480" w:lineRule="auto"/>
        <w:jc w:val="center"/>
        <w:rPr>
          <w:sz w:val="40"/>
          <w:szCs w:val="40"/>
        </w:rPr>
      </w:pPr>
    </w:p>
    <w:p w:rsidR="00511270" w:rsidRPr="00CD29D6" w:rsidRDefault="00511270">
      <w:pPr>
        <w:snapToGrid w:val="0"/>
        <w:jc w:val="center"/>
        <w:rPr>
          <w:sz w:val="28"/>
          <w:szCs w:val="28"/>
        </w:rPr>
      </w:pPr>
    </w:p>
    <w:p w:rsidR="00511270" w:rsidRPr="00CD29D6" w:rsidRDefault="00794FAD">
      <w:pPr>
        <w:spacing w:line="360" w:lineRule="auto"/>
        <w:ind w:firstLineChars="400" w:firstLine="1120"/>
        <w:rPr>
          <w:sz w:val="28"/>
        </w:rPr>
      </w:pPr>
      <w:r w:rsidRPr="00CD29D6">
        <w:rPr>
          <w:rFonts w:hint="eastAsia"/>
          <w:sz w:val="28"/>
        </w:rPr>
        <w:t>本规范委托安徽省</w:t>
      </w:r>
      <w:r w:rsidR="003260FE" w:rsidRPr="00CD29D6">
        <w:rPr>
          <w:rFonts w:hint="eastAsia"/>
          <w:sz w:val="28"/>
        </w:rPr>
        <w:t>生物医药</w:t>
      </w:r>
      <w:r w:rsidRPr="00CD29D6">
        <w:rPr>
          <w:rFonts w:hint="eastAsia"/>
          <w:sz w:val="28"/>
        </w:rPr>
        <w:t>计量技术委员会负责解释</w:t>
      </w:r>
    </w:p>
    <w:p w:rsidR="00511270" w:rsidRPr="00CD29D6" w:rsidRDefault="00511270">
      <w:pPr>
        <w:snapToGrid w:val="0"/>
        <w:spacing w:before="180"/>
        <w:ind w:firstLineChars="559" w:firstLine="1565"/>
        <w:jc w:val="left"/>
        <w:rPr>
          <w:sz w:val="28"/>
          <w:szCs w:val="28"/>
        </w:rPr>
      </w:pPr>
    </w:p>
    <w:p w:rsidR="00511270" w:rsidRPr="00CD29D6" w:rsidRDefault="00511270">
      <w:pPr>
        <w:spacing w:line="360" w:lineRule="auto"/>
        <w:ind w:firstLineChars="500" w:firstLine="1400"/>
        <w:jc w:val="left"/>
        <w:rPr>
          <w:rFonts w:eastAsia="黑体"/>
          <w:sz w:val="28"/>
        </w:rPr>
      </w:pPr>
    </w:p>
    <w:p w:rsidR="00511270" w:rsidRPr="00CD29D6" w:rsidRDefault="00794FAD">
      <w:pPr>
        <w:spacing w:line="360" w:lineRule="auto"/>
        <w:ind w:firstLineChars="300" w:firstLine="840"/>
        <w:jc w:val="left"/>
        <w:rPr>
          <w:rFonts w:eastAsia="黑体"/>
          <w:sz w:val="28"/>
        </w:rPr>
      </w:pPr>
      <w:r w:rsidRPr="00CD29D6">
        <w:rPr>
          <w:rFonts w:eastAsia="黑体"/>
          <w:sz w:val="28"/>
        </w:rPr>
        <w:t>本规范主要起草人：</w:t>
      </w:r>
    </w:p>
    <w:p w:rsidR="003260FE" w:rsidRPr="00CD29D6" w:rsidRDefault="0034376F" w:rsidP="003260FE">
      <w:pPr>
        <w:spacing w:after="80" w:line="360" w:lineRule="auto"/>
        <w:ind w:firstLineChars="800" w:firstLine="2240"/>
        <w:rPr>
          <w:sz w:val="28"/>
          <w:szCs w:val="28"/>
        </w:rPr>
      </w:pPr>
      <w:r w:rsidRPr="00CD29D6">
        <w:rPr>
          <w:rFonts w:hint="eastAsia"/>
          <w:sz w:val="28"/>
          <w:szCs w:val="28"/>
        </w:rPr>
        <w:t>刘</w:t>
      </w:r>
      <w:r w:rsidRPr="00CD29D6">
        <w:rPr>
          <w:rFonts w:hint="eastAsia"/>
          <w:sz w:val="28"/>
          <w:szCs w:val="28"/>
        </w:rPr>
        <w:t xml:space="preserve">  </w:t>
      </w:r>
      <w:r w:rsidRPr="00CD29D6">
        <w:rPr>
          <w:rFonts w:hint="eastAsia"/>
          <w:sz w:val="28"/>
          <w:szCs w:val="28"/>
        </w:rPr>
        <w:t>敏</w:t>
      </w:r>
      <w:r w:rsidR="003260FE" w:rsidRPr="00CD29D6">
        <w:rPr>
          <w:rFonts w:hint="eastAsia"/>
          <w:sz w:val="28"/>
          <w:szCs w:val="28"/>
        </w:rPr>
        <w:t>（合肥市计量测试中心）</w:t>
      </w:r>
    </w:p>
    <w:p w:rsidR="003260FE" w:rsidRPr="00CD29D6" w:rsidRDefault="0034376F" w:rsidP="003260FE">
      <w:pPr>
        <w:spacing w:after="80" w:line="360" w:lineRule="auto"/>
        <w:ind w:firstLineChars="800" w:firstLine="2240"/>
        <w:rPr>
          <w:sz w:val="28"/>
          <w:szCs w:val="28"/>
        </w:rPr>
      </w:pPr>
      <w:r w:rsidRPr="00CD29D6">
        <w:rPr>
          <w:rFonts w:hint="eastAsia"/>
          <w:sz w:val="28"/>
          <w:szCs w:val="28"/>
        </w:rPr>
        <w:t>王</w:t>
      </w:r>
      <w:r w:rsidRPr="00CD29D6">
        <w:rPr>
          <w:rFonts w:hint="eastAsia"/>
          <w:sz w:val="28"/>
          <w:szCs w:val="28"/>
        </w:rPr>
        <w:t xml:space="preserve">  </w:t>
      </w:r>
      <w:r w:rsidRPr="00CD29D6">
        <w:rPr>
          <w:rFonts w:hint="eastAsia"/>
          <w:sz w:val="28"/>
          <w:szCs w:val="28"/>
        </w:rPr>
        <w:t>珂</w:t>
      </w:r>
      <w:r w:rsidR="003260FE" w:rsidRPr="00CD29D6">
        <w:rPr>
          <w:rFonts w:hint="eastAsia"/>
          <w:sz w:val="28"/>
          <w:szCs w:val="28"/>
        </w:rPr>
        <w:t>（合肥市计量测试中心）</w:t>
      </w:r>
    </w:p>
    <w:p w:rsidR="0034376F" w:rsidRPr="00CD29D6" w:rsidRDefault="0034376F" w:rsidP="0034376F">
      <w:pPr>
        <w:spacing w:after="80" w:line="360" w:lineRule="auto"/>
        <w:ind w:firstLineChars="800" w:firstLine="2240"/>
        <w:rPr>
          <w:sz w:val="28"/>
          <w:szCs w:val="28"/>
        </w:rPr>
      </w:pPr>
      <w:r w:rsidRPr="00CD29D6">
        <w:rPr>
          <w:rFonts w:hint="eastAsia"/>
          <w:sz w:val="28"/>
          <w:szCs w:val="28"/>
        </w:rPr>
        <w:t>纪洪芝（宁波市计量测试研究院）</w:t>
      </w:r>
    </w:p>
    <w:p w:rsidR="0034376F" w:rsidRPr="00CD29D6" w:rsidRDefault="0034376F" w:rsidP="0034376F">
      <w:pPr>
        <w:spacing w:after="80" w:line="360" w:lineRule="auto"/>
        <w:ind w:firstLineChars="800" w:firstLine="2240"/>
        <w:rPr>
          <w:sz w:val="28"/>
          <w:szCs w:val="28"/>
        </w:rPr>
      </w:pPr>
      <w:r w:rsidRPr="00CD29D6">
        <w:rPr>
          <w:rFonts w:hint="eastAsia"/>
          <w:sz w:val="28"/>
          <w:szCs w:val="28"/>
        </w:rPr>
        <w:t>徐亚迪（合肥市计量测试中心）</w:t>
      </w:r>
    </w:p>
    <w:p w:rsidR="0034376F" w:rsidRPr="00CD29D6" w:rsidRDefault="0034376F" w:rsidP="0034376F">
      <w:pPr>
        <w:spacing w:after="80" w:line="360" w:lineRule="auto"/>
        <w:ind w:firstLineChars="800" w:firstLine="2240"/>
        <w:rPr>
          <w:sz w:val="28"/>
          <w:szCs w:val="28"/>
        </w:rPr>
      </w:pPr>
      <w:r w:rsidRPr="00CD29D6">
        <w:rPr>
          <w:rFonts w:hint="eastAsia"/>
          <w:sz w:val="28"/>
          <w:szCs w:val="28"/>
        </w:rPr>
        <w:t>刘媛媛（合肥市计量测试中心）</w:t>
      </w:r>
    </w:p>
    <w:p w:rsidR="00511270" w:rsidRPr="00CD29D6" w:rsidRDefault="00794FAD">
      <w:pPr>
        <w:tabs>
          <w:tab w:val="left" w:pos="1620"/>
        </w:tabs>
        <w:spacing w:line="360" w:lineRule="auto"/>
        <w:ind w:firstLineChars="600" w:firstLine="1680"/>
        <w:jc w:val="left"/>
        <w:rPr>
          <w:rFonts w:eastAsia="黑体"/>
          <w:sz w:val="28"/>
        </w:rPr>
      </w:pPr>
      <w:r w:rsidRPr="00CD29D6">
        <w:rPr>
          <w:rFonts w:eastAsia="黑体"/>
          <w:sz w:val="28"/>
        </w:rPr>
        <w:t>参加起草人：</w:t>
      </w:r>
    </w:p>
    <w:p w:rsidR="00B50E1B" w:rsidRDefault="00B50E1B" w:rsidP="00B50E1B">
      <w:pPr>
        <w:spacing w:after="80" w:line="360" w:lineRule="auto"/>
        <w:ind w:firstLineChars="800" w:firstLine="2240"/>
        <w:rPr>
          <w:sz w:val="28"/>
          <w:szCs w:val="28"/>
        </w:rPr>
      </w:pPr>
      <w:r w:rsidRPr="00CD29D6">
        <w:rPr>
          <w:rFonts w:hint="eastAsia"/>
          <w:sz w:val="28"/>
          <w:szCs w:val="28"/>
        </w:rPr>
        <w:t>李</w:t>
      </w:r>
      <w:r w:rsidRPr="00CD29D6">
        <w:rPr>
          <w:rFonts w:hint="eastAsia"/>
          <w:sz w:val="28"/>
          <w:szCs w:val="28"/>
        </w:rPr>
        <w:t xml:space="preserve">  </w:t>
      </w:r>
      <w:r w:rsidRPr="00CD29D6">
        <w:rPr>
          <w:rFonts w:hint="eastAsia"/>
          <w:sz w:val="28"/>
          <w:szCs w:val="28"/>
        </w:rPr>
        <w:t>征（</w:t>
      </w:r>
      <w:r w:rsidRPr="00CD29D6">
        <w:rPr>
          <w:rFonts w:hint="eastAsia"/>
          <w:sz w:val="28"/>
        </w:rPr>
        <w:t>北京林电伟业电子技术有限公司</w:t>
      </w:r>
      <w:r w:rsidRPr="00CD29D6">
        <w:rPr>
          <w:rFonts w:hint="eastAsia"/>
          <w:sz w:val="28"/>
          <w:szCs w:val="28"/>
        </w:rPr>
        <w:t>）</w:t>
      </w:r>
    </w:p>
    <w:p w:rsidR="00EF7ED8" w:rsidRPr="00CD29D6" w:rsidRDefault="00EF7ED8" w:rsidP="00B50E1B">
      <w:pPr>
        <w:spacing w:after="80" w:line="360" w:lineRule="auto"/>
        <w:ind w:firstLineChars="800" w:firstLine="2240"/>
        <w:rPr>
          <w:sz w:val="28"/>
          <w:szCs w:val="28"/>
        </w:rPr>
      </w:pPr>
      <w:r>
        <w:rPr>
          <w:rFonts w:hint="eastAsia"/>
          <w:sz w:val="28"/>
          <w:szCs w:val="28"/>
        </w:rPr>
        <w:t>钱</w:t>
      </w:r>
      <w:r>
        <w:rPr>
          <w:rFonts w:hint="eastAsia"/>
          <w:sz w:val="28"/>
          <w:szCs w:val="28"/>
        </w:rPr>
        <w:t xml:space="preserve">  </w:t>
      </w:r>
      <w:r>
        <w:rPr>
          <w:rFonts w:hint="eastAsia"/>
          <w:sz w:val="28"/>
          <w:szCs w:val="28"/>
        </w:rPr>
        <w:t>芳</w:t>
      </w:r>
      <w:r w:rsidRPr="00EF7ED8">
        <w:rPr>
          <w:rFonts w:hint="eastAsia"/>
          <w:sz w:val="28"/>
          <w:szCs w:val="28"/>
        </w:rPr>
        <w:t>［兆科药业（合肥）有限公司］</w:t>
      </w:r>
    </w:p>
    <w:p w:rsidR="00511270" w:rsidRPr="00CD29D6" w:rsidRDefault="00CF786D">
      <w:pPr>
        <w:spacing w:after="80" w:line="360" w:lineRule="auto"/>
        <w:ind w:firstLineChars="800" w:firstLine="2240"/>
        <w:rPr>
          <w:sz w:val="28"/>
          <w:szCs w:val="28"/>
        </w:rPr>
      </w:pPr>
      <w:r w:rsidRPr="00CD29D6">
        <w:rPr>
          <w:rFonts w:hint="eastAsia"/>
          <w:sz w:val="28"/>
          <w:szCs w:val="28"/>
        </w:rPr>
        <w:t>董成友</w:t>
      </w:r>
      <w:r w:rsidR="00794FAD" w:rsidRPr="00CD29D6">
        <w:rPr>
          <w:rFonts w:hint="eastAsia"/>
          <w:sz w:val="28"/>
          <w:szCs w:val="28"/>
        </w:rPr>
        <w:t>（</w:t>
      </w:r>
      <w:r w:rsidR="0034376F" w:rsidRPr="00CD29D6">
        <w:rPr>
          <w:rFonts w:hint="eastAsia"/>
          <w:sz w:val="28"/>
        </w:rPr>
        <w:t>中盛溯源生物科技有限公司</w:t>
      </w:r>
      <w:r w:rsidR="00794FAD" w:rsidRPr="00CD29D6">
        <w:rPr>
          <w:rFonts w:hint="eastAsia"/>
          <w:sz w:val="28"/>
          <w:szCs w:val="28"/>
        </w:rPr>
        <w:t>）</w:t>
      </w:r>
    </w:p>
    <w:p w:rsidR="00511270" w:rsidRPr="00CD29D6" w:rsidRDefault="00F11CF6">
      <w:pPr>
        <w:spacing w:after="80" w:line="360" w:lineRule="auto"/>
        <w:ind w:firstLineChars="800" w:firstLine="2240"/>
        <w:rPr>
          <w:sz w:val="28"/>
          <w:szCs w:val="28"/>
        </w:rPr>
      </w:pPr>
      <w:r w:rsidRPr="00CD29D6">
        <w:rPr>
          <w:rFonts w:hint="eastAsia"/>
          <w:sz w:val="28"/>
          <w:szCs w:val="28"/>
        </w:rPr>
        <w:t>许晓丹</w:t>
      </w:r>
      <w:r w:rsidR="0034376F" w:rsidRPr="00CD29D6">
        <w:rPr>
          <w:rFonts w:hint="eastAsia"/>
          <w:sz w:val="28"/>
          <w:szCs w:val="28"/>
        </w:rPr>
        <w:t>（</w:t>
      </w:r>
      <w:r w:rsidRPr="00CD29D6">
        <w:rPr>
          <w:rFonts w:hint="eastAsia"/>
          <w:sz w:val="28"/>
        </w:rPr>
        <w:t>合肥中科普瑞昇生物医药科技有限公司</w:t>
      </w:r>
      <w:r w:rsidR="00794FAD" w:rsidRPr="00CD29D6">
        <w:rPr>
          <w:rFonts w:hint="eastAsia"/>
          <w:sz w:val="28"/>
          <w:szCs w:val="28"/>
        </w:rPr>
        <w:t>）</w:t>
      </w:r>
    </w:p>
    <w:p w:rsidR="006B04E0" w:rsidRPr="00CD29D6" w:rsidRDefault="006B04E0" w:rsidP="006B04E0">
      <w:pPr>
        <w:spacing w:after="80" w:line="360" w:lineRule="auto"/>
        <w:ind w:firstLineChars="800" w:firstLine="2240"/>
        <w:rPr>
          <w:sz w:val="28"/>
          <w:szCs w:val="28"/>
        </w:rPr>
      </w:pPr>
      <w:r w:rsidRPr="00CD29D6">
        <w:rPr>
          <w:rFonts w:hint="eastAsia"/>
          <w:sz w:val="28"/>
          <w:szCs w:val="28"/>
        </w:rPr>
        <w:t>黄</w:t>
      </w:r>
      <w:r w:rsidRPr="00CD29D6">
        <w:rPr>
          <w:rFonts w:hint="eastAsia"/>
          <w:sz w:val="28"/>
          <w:szCs w:val="28"/>
        </w:rPr>
        <w:t xml:space="preserve">  </w:t>
      </w:r>
      <w:r w:rsidRPr="00CD29D6">
        <w:rPr>
          <w:rFonts w:hint="eastAsia"/>
          <w:sz w:val="28"/>
          <w:szCs w:val="28"/>
        </w:rPr>
        <w:t>涛（</w:t>
      </w:r>
      <w:r w:rsidR="00CD2911" w:rsidRPr="00CD29D6">
        <w:rPr>
          <w:rFonts w:hint="eastAsia"/>
          <w:sz w:val="28"/>
          <w:szCs w:val="28"/>
        </w:rPr>
        <w:t>合肥中科普瑞昇医学检验实验室有限公司</w:t>
      </w:r>
      <w:r w:rsidRPr="00CD29D6">
        <w:rPr>
          <w:rFonts w:hint="eastAsia"/>
          <w:sz w:val="28"/>
          <w:szCs w:val="28"/>
        </w:rPr>
        <w:t>）</w:t>
      </w:r>
    </w:p>
    <w:p w:rsidR="00511270" w:rsidRPr="00CD29D6" w:rsidRDefault="00511270">
      <w:pPr>
        <w:spacing w:line="360" w:lineRule="auto"/>
        <w:ind w:firstLineChars="550" w:firstLine="1540"/>
        <w:jc w:val="left"/>
        <w:rPr>
          <w:rFonts w:eastAsia="黑体"/>
          <w:sz w:val="28"/>
        </w:rPr>
      </w:pPr>
    </w:p>
    <w:p w:rsidR="00511270" w:rsidRPr="00CD29D6" w:rsidRDefault="00511270">
      <w:pPr>
        <w:snapToGrid w:val="0"/>
        <w:spacing w:line="360" w:lineRule="auto"/>
        <w:jc w:val="left"/>
        <w:rPr>
          <w:rFonts w:eastAsia="黑体"/>
          <w:sz w:val="28"/>
          <w:szCs w:val="28"/>
        </w:rPr>
      </w:pPr>
    </w:p>
    <w:p w:rsidR="00511270" w:rsidRPr="00CD29D6" w:rsidRDefault="00511270">
      <w:pPr>
        <w:snapToGrid w:val="0"/>
        <w:spacing w:line="360" w:lineRule="auto"/>
        <w:jc w:val="left"/>
        <w:rPr>
          <w:rFonts w:eastAsia="黑体"/>
          <w:sz w:val="28"/>
          <w:szCs w:val="28"/>
        </w:rPr>
      </w:pPr>
    </w:p>
    <w:p w:rsidR="00511270" w:rsidRPr="00CD29D6" w:rsidRDefault="00511270">
      <w:pPr>
        <w:jc w:val="left"/>
      </w:pPr>
    </w:p>
    <w:p w:rsidR="00511270" w:rsidRPr="00CD29D6" w:rsidRDefault="00511270">
      <w:pPr>
        <w:jc w:val="left"/>
      </w:pPr>
    </w:p>
    <w:p w:rsidR="00511270" w:rsidRPr="00CD29D6" w:rsidRDefault="00511270">
      <w:pPr>
        <w:jc w:val="left"/>
      </w:pPr>
    </w:p>
    <w:p w:rsidR="00511270" w:rsidRPr="00CD29D6" w:rsidRDefault="00511270">
      <w:pPr>
        <w:jc w:val="left"/>
      </w:pPr>
    </w:p>
    <w:p w:rsidR="00511270" w:rsidRPr="00CD29D6" w:rsidRDefault="00511270">
      <w:pPr>
        <w:jc w:val="left"/>
      </w:pPr>
    </w:p>
    <w:p w:rsidR="00511270" w:rsidRPr="00CD29D6" w:rsidRDefault="00511270">
      <w:pPr>
        <w:jc w:val="left"/>
      </w:pPr>
    </w:p>
    <w:p w:rsidR="00511270" w:rsidRPr="00CD29D6" w:rsidRDefault="00511270">
      <w:pPr>
        <w:jc w:val="left"/>
      </w:pPr>
    </w:p>
    <w:p w:rsidR="00511270" w:rsidRPr="00CD29D6" w:rsidRDefault="00511270">
      <w:pPr>
        <w:jc w:val="left"/>
      </w:pPr>
    </w:p>
    <w:p w:rsidR="00511270" w:rsidRPr="00CD29D6" w:rsidRDefault="00511270">
      <w:pPr>
        <w:rPr>
          <w:rFonts w:eastAsia="黑体"/>
          <w:sz w:val="24"/>
        </w:rPr>
      </w:pPr>
    </w:p>
    <w:p w:rsidR="00511270" w:rsidRPr="00CD29D6" w:rsidRDefault="00511270">
      <w:pPr>
        <w:spacing w:before="120"/>
        <w:jc w:val="center"/>
        <w:rPr>
          <w:rFonts w:eastAsia="黑体"/>
          <w:sz w:val="22"/>
          <w:szCs w:val="22"/>
        </w:rPr>
        <w:sectPr w:rsidR="00511270" w:rsidRPr="00CD29D6">
          <w:headerReference w:type="even" r:id="rId15"/>
          <w:headerReference w:type="default" r:id="rId16"/>
          <w:footerReference w:type="even" r:id="rId17"/>
          <w:footerReference w:type="default" r:id="rId18"/>
          <w:pgSz w:w="11906" w:h="16838"/>
          <w:pgMar w:top="1440" w:right="1249" w:bottom="1440" w:left="1417" w:header="709" w:footer="992" w:gutter="0"/>
          <w:pgNumType w:fmt="upperRoman" w:start="1"/>
          <w:cols w:space="425"/>
          <w:docGrid w:type="lines" w:linePitch="312"/>
        </w:sectPr>
      </w:pPr>
    </w:p>
    <w:p w:rsidR="00511270" w:rsidRPr="00CD29D6" w:rsidRDefault="00794FAD" w:rsidP="00794FAD">
      <w:pPr>
        <w:spacing w:before="160" w:afterLines="100" w:after="312" w:line="360" w:lineRule="auto"/>
        <w:jc w:val="center"/>
        <w:rPr>
          <w:rFonts w:eastAsia="黑体"/>
          <w:szCs w:val="21"/>
        </w:rPr>
      </w:pPr>
      <w:r w:rsidRPr="00CD29D6">
        <w:rPr>
          <w:rFonts w:eastAsia="黑体" w:hint="eastAsia"/>
          <w:sz w:val="44"/>
          <w:szCs w:val="44"/>
        </w:rPr>
        <w:lastRenderedPageBreak/>
        <w:t>目</w:t>
      </w:r>
      <w:r w:rsidRPr="00CD29D6">
        <w:rPr>
          <w:rFonts w:eastAsia="黑体" w:hint="eastAsia"/>
          <w:sz w:val="44"/>
          <w:szCs w:val="44"/>
        </w:rPr>
        <w:t xml:space="preserve">  </w:t>
      </w:r>
      <w:r w:rsidRPr="00CD29D6">
        <w:rPr>
          <w:rFonts w:eastAsia="黑体" w:hint="eastAsia"/>
          <w:sz w:val="44"/>
          <w:szCs w:val="44"/>
        </w:rPr>
        <w:t>录</w:t>
      </w:r>
    </w:p>
    <w:p w:rsidR="00511270" w:rsidRPr="00CD29D6" w:rsidRDefault="00794FAD">
      <w:pPr>
        <w:pStyle w:val="10"/>
        <w:tabs>
          <w:tab w:val="clear" w:pos="390"/>
          <w:tab w:val="clear" w:pos="8302"/>
          <w:tab w:val="left" w:pos="420"/>
          <w:tab w:val="right" w:leader="middleDot" w:pos="9240"/>
        </w:tabs>
        <w:adjustRightInd w:val="0"/>
        <w:snapToGrid w:val="0"/>
        <w:spacing w:line="500" w:lineRule="exact"/>
        <w:jc w:val="both"/>
        <w:rPr>
          <w:rFonts w:ascii="Times New Roman" w:hAnsi="Times New Roman"/>
          <w:snapToGrid w:val="0"/>
          <w:color w:val="auto"/>
          <w:kern w:val="0"/>
        </w:rPr>
      </w:pPr>
      <w:r w:rsidRPr="00CD29D6">
        <w:rPr>
          <w:rFonts w:ascii="Times New Roman" w:hAnsi="Times New Roman"/>
          <w:snapToGrid w:val="0"/>
          <w:color w:val="auto"/>
          <w:kern w:val="0"/>
        </w:rPr>
        <w:t>引言</w:t>
      </w:r>
      <w:r w:rsidRPr="00CD29D6">
        <w:rPr>
          <w:rFonts w:ascii="Times New Roman" w:hAnsi="Times New Roman"/>
          <w:snapToGrid w:val="0"/>
          <w:color w:val="auto"/>
          <w:kern w:val="0"/>
        </w:rPr>
        <w:tab/>
      </w:r>
      <w:r w:rsidRPr="00CD29D6">
        <w:rPr>
          <w:rFonts w:hint="eastAsia"/>
          <w:color w:val="auto"/>
        </w:rPr>
        <w:t>（</w:t>
      </w:r>
      <w:r w:rsidRPr="00CD29D6">
        <w:rPr>
          <w:rFonts w:ascii="Times New Roman" w:hAnsi="Times New Roman" w:hint="eastAsia"/>
          <w:snapToGrid w:val="0"/>
          <w:color w:val="auto"/>
          <w:kern w:val="0"/>
        </w:rPr>
        <w:t>Ⅱ</w:t>
      </w:r>
      <w:r w:rsidRPr="00CD29D6">
        <w:rPr>
          <w:rFonts w:ascii="Times New Roman" w:hAnsi="Times New Roman" w:hint="eastAsia"/>
          <w:color w:val="auto"/>
        </w:rPr>
        <w:t>）</w:t>
      </w:r>
    </w:p>
    <w:p w:rsidR="00511270" w:rsidRPr="00CD29D6" w:rsidRDefault="00794FAD">
      <w:pPr>
        <w:pStyle w:val="10"/>
        <w:tabs>
          <w:tab w:val="clear" w:pos="390"/>
          <w:tab w:val="clear" w:pos="8302"/>
          <w:tab w:val="left" w:pos="420"/>
          <w:tab w:val="right" w:leader="middleDot" w:pos="9240"/>
        </w:tabs>
        <w:adjustRightInd w:val="0"/>
        <w:snapToGrid w:val="0"/>
        <w:spacing w:line="500" w:lineRule="exact"/>
        <w:jc w:val="both"/>
        <w:rPr>
          <w:rFonts w:ascii="Times New Roman" w:hAnsi="Times New Roman"/>
          <w:snapToGrid w:val="0"/>
          <w:color w:val="auto"/>
          <w:kern w:val="0"/>
        </w:rPr>
      </w:pPr>
      <w:r w:rsidRPr="00CD29D6">
        <w:rPr>
          <w:rFonts w:ascii="Times New Roman" w:hAnsi="Times New Roman"/>
          <w:snapToGrid w:val="0"/>
          <w:color w:val="auto"/>
          <w:kern w:val="0"/>
        </w:rPr>
        <w:fldChar w:fldCharType="begin"/>
      </w:r>
      <w:r w:rsidRPr="00CD29D6">
        <w:rPr>
          <w:rFonts w:ascii="Times New Roman" w:hAnsi="Times New Roman"/>
          <w:snapToGrid w:val="0"/>
          <w:color w:val="auto"/>
          <w:kern w:val="0"/>
        </w:rPr>
        <w:instrText xml:space="preserve"> TOC \o "1-2" \h \z </w:instrText>
      </w:r>
      <w:r w:rsidRPr="00CD29D6">
        <w:rPr>
          <w:rFonts w:ascii="Times New Roman" w:hAnsi="Times New Roman"/>
          <w:snapToGrid w:val="0"/>
          <w:color w:val="auto"/>
          <w:kern w:val="0"/>
        </w:rPr>
        <w:fldChar w:fldCharType="separate"/>
      </w:r>
      <w:hyperlink w:anchor="_Toc29297832" w:history="1">
        <w:r w:rsidRPr="00CD29D6">
          <w:rPr>
            <w:rFonts w:ascii="Times New Roman" w:hAnsi="Times New Roman"/>
            <w:snapToGrid w:val="0"/>
            <w:color w:val="auto"/>
            <w:kern w:val="0"/>
          </w:rPr>
          <w:t xml:space="preserve">1  </w:t>
        </w:r>
        <w:r w:rsidRPr="00CD29D6">
          <w:rPr>
            <w:rFonts w:ascii="Times New Roman" w:hAnsi="Times New Roman"/>
            <w:snapToGrid w:val="0"/>
            <w:color w:val="auto"/>
            <w:kern w:val="0"/>
          </w:rPr>
          <w:t>范围</w:t>
        </w:r>
        <w:r w:rsidRPr="00CD29D6">
          <w:rPr>
            <w:rFonts w:ascii="Times New Roman" w:hAnsi="Times New Roman"/>
            <w:snapToGrid w:val="0"/>
            <w:color w:val="auto"/>
            <w:kern w:val="0"/>
          </w:rPr>
          <w:tab/>
        </w:r>
        <w:r w:rsidRPr="00CD29D6">
          <w:rPr>
            <w:rFonts w:hint="eastAsia"/>
            <w:color w:val="auto"/>
          </w:rPr>
          <w:t>（</w:t>
        </w:r>
        <w:r w:rsidRPr="00CD29D6">
          <w:rPr>
            <w:rFonts w:ascii="Times New Roman" w:hAnsi="Times New Roman"/>
            <w:snapToGrid w:val="0"/>
            <w:color w:val="auto"/>
            <w:kern w:val="0"/>
          </w:rPr>
          <w:fldChar w:fldCharType="begin"/>
        </w:r>
        <w:r w:rsidRPr="00CD29D6">
          <w:rPr>
            <w:rFonts w:ascii="Times New Roman" w:hAnsi="Times New Roman"/>
            <w:snapToGrid w:val="0"/>
            <w:color w:val="auto"/>
            <w:kern w:val="0"/>
          </w:rPr>
          <w:instrText xml:space="preserve"> PAGEREF _Toc29297832 \h </w:instrText>
        </w:r>
        <w:r w:rsidRPr="00CD29D6">
          <w:rPr>
            <w:rFonts w:ascii="Times New Roman" w:hAnsi="Times New Roman"/>
            <w:snapToGrid w:val="0"/>
            <w:color w:val="auto"/>
            <w:kern w:val="0"/>
          </w:rPr>
        </w:r>
        <w:r w:rsidRPr="00CD29D6">
          <w:rPr>
            <w:rFonts w:ascii="Times New Roman" w:hAnsi="Times New Roman"/>
            <w:snapToGrid w:val="0"/>
            <w:color w:val="auto"/>
            <w:kern w:val="0"/>
          </w:rPr>
          <w:fldChar w:fldCharType="separate"/>
        </w:r>
        <w:r w:rsidR="000F6715">
          <w:rPr>
            <w:rFonts w:ascii="Times New Roman" w:hAnsi="Times New Roman"/>
            <w:noProof/>
            <w:snapToGrid w:val="0"/>
            <w:color w:val="auto"/>
            <w:kern w:val="0"/>
          </w:rPr>
          <w:t>1</w:t>
        </w:r>
        <w:r w:rsidRPr="00CD29D6">
          <w:rPr>
            <w:rFonts w:ascii="Times New Roman" w:hAnsi="Times New Roman"/>
            <w:snapToGrid w:val="0"/>
            <w:color w:val="auto"/>
            <w:kern w:val="0"/>
          </w:rPr>
          <w:fldChar w:fldCharType="end"/>
        </w:r>
      </w:hyperlink>
      <w:r w:rsidRPr="00CD29D6">
        <w:rPr>
          <w:rFonts w:ascii="Times New Roman" w:hAnsi="Times New Roman" w:hint="eastAsia"/>
          <w:color w:val="auto"/>
        </w:rPr>
        <w:t>）</w:t>
      </w:r>
    </w:p>
    <w:p w:rsidR="00511270" w:rsidRPr="00CD29D6" w:rsidRDefault="003F69DB">
      <w:pPr>
        <w:pStyle w:val="10"/>
        <w:tabs>
          <w:tab w:val="clear" w:pos="390"/>
          <w:tab w:val="clear" w:pos="8302"/>
          <w:tab w:val="left" w:pos="420"/>
          <w:tab w:val="right" w:leader="middleDot" w:pos="9240"/>
        </w:tabs>
        <w:adjustRightInd w:val="0"/>
        <w:snapToGrid w:val="0"/>
        <w:spacing w:line="500" w:lineRule="exact"/>
        <w:jc w:val="both"/>
        <w:rPr>
          <w:rFonts w:ascii="Times New Roman" w:hAnsi="Times New Roman"/>
          <w:snapToGrid w:val="0"/>
          <w:color w:val="auto"/>
          <w:kern w:val="0"/>
        </w:rPr>
      </w:pPr>
      <w:hyperlink w:anchor="_Toc29297833" w:history="1">
        <w:r w:rsidR="00794FAD" w:rsidRPr="00CD29D6">
          <w:rPr>
            <w:rFonts w:ascii="Times New Roman" w:hAnsi="Times New Roman"/>
            <w:snapToGrid w:val="0"/>
            <w:color w:val="auto"/>
            <w:kern w:val="0"/>
          </w:rPr>
          <w:t xml:space="preserve">2  </w:t>
        </w:r>
        <w:r w:rsidR="00794FAD" w:rsidRPr="00CD29D6">
          <w:rPr>
            <w:rFonts w:ascii="Times New Roman" w:hAnsi="Times New Roman"/>
            <w:snapToGrid w:val="0"/>
            <w:color w:val="auto"/>
            <w:kern w:val="0"/>
          </w:rPr>
          <w:t>引用文件</w:t>
        </w:r>
        <w:r w:rsidR="00794FAD" w:rsidRPr="00CD29D6">
          <w:rPr>
            <w:rFonts w:ascii="Times New Roman" w:hAnsi="Times New Roman"/>
            <w:snapToGrid w:val="0"/>
            <w:color w:val="auto"/>
            <w:kern w:val="0"/>
          </w:rPr>
          <w:tab/>
        </w:r>
        <w:r w:rsidR="00794FAD" w:rsidRPr="00CD29D6">
          <w:rPr>
            <w:rFonts w:hint="eastAsia"/>
            <w:color w:val="auto"/>
          </w:rPr>
          <w:t>（</w:t>
        </w:r>
        <w:r w:rsidR="00794FAD" w:rsidRPr="00CD29D6">
          <w:rPr>
            <w:rFonts w:ascii="Times New Roman" w:hAnsi="Times New Roman"/>
            <w:snapToGrid w:val="0"/>
            <w:color w:val="auto"/>
            <w:kern w:val="0"/>
          </w:rPr>
          <w:fldChar w:fldCharType="begin"/>
        </w:r>
        <w:r w:rsidR="00794FAD" w:rsidRPr="00CD29D6">
          <w:rPr>
            <w:rFonts w:ascii="Times New Roman" w:hAnsi="Times New Roman"/>
            <w:snapToGrid w:val="0"/>
            <w:color w:val="auto"/>
            <w:kern w:val="0"/>
          </w:rPr>
          <w:instrText xml:space="preserve"> PAGEREF _Toc29297833 \h </w:instrText>
        </w:r>
        <w:r w:rsidR="00794FAD" w:rsidRPr="00CD29D6">
          <w:rPr>
            <w:rFonts w:ascii="Times New Roman" w:hAnsi="Times New Roman"/>
            <w:snapToGrid w:val="0"/>
            <w:color w:val="auto"/>
            <w:kern w:val="0"/>
          </w:rPr>
        </w:r>
        <w:r w:rsidR="00794FAD" w:rsidRPr="00CD29D6">
          <w:rPr>
            <w:rFonts w:ascii="Times New Roman" w:hAnsi="Times New Roman"/>
            <w:snapToGrid w:val="0"/>
            <w:color w:val="auto"/>
            <w:kern w:val="0"/>
          </w:rPr>
          <w:fldChar w:fldCharType="separate"/>
        </w:r>
        <w:r w:rsidR="000F6715">
          <w:rPr>
            <w:rFonts w:ascii="Times New Roman" w:hAnsi="Times New Roman"/>
            <w:noProof/>
            <w:snapToGrid w:val="0"/>
            <w:color w:val="auto"/>
            <w:kern w:val="0"/>
          </w:rPr>
          <w:t>1</w:t>
        </w:r>
        <w:r w:rsidR="00794FAD" w:rsidRPr="00CD29D6">
          <w:rPr>
            <w:rFonts w:ascii="Times New Roman" w:hAnsi="Times New Roman"/>
            <w:snapToGrid w:val="0"/>
            <w:color w:val="auto"/>
            <w:kern w:val="0"/>
          </w:rPr>
          <w:fldChar w:fldCharType="end"/>
        </w:r>
      </w:hyperlink>
      <w:r w:rsidR="00794FAD" w:rsidRPr="00CD29D6">
        <w:rPr>
          <w:rFonts w:ascii="Times New Roman" w:hAnsi="Times New Roman" w:hint="eastAsia"/>
          <w:color w:val="auto"/>
        </w:rPr>
        <w:t>）</w:t>
      </w:r>
    </w:p>
    <w:p w:rsidR="00511270" w:rsidRPr="00CD29D6" w:rsidRDefault="003F69DB">
      <w:pPr>
        <w:pStyle w:val="10"/>
        <w:tabs>
          <w:tab w:val="clear" w:pos="390"/>
          <w:tab w:val="clear" w:pos="8302"/>
          <w:tab w:val="left" w:pos="420"/>
          <w:tab w:val="right" w:leader="middleDot" w:pos="9240"/>
        </w:tabs>
        <w:adjustRightInd w:val="0"/>
        <w:snapToGrid w:val="0"/>
        <w:spacing w:line="500" w:lineRule="exact"/>
        <w:jc w:val="both"/>
        <w:rPr>
          <w:rFonts w:ascii="Times New Roman" w:hAnsi="Times New Roman"/>
          <w:snapToGrid w:val="0"/>
          <w:color w:val="auto"/>
          <w:kern w:val="0"/>
        </w:rPr>
      </w:pPr>
      <w:hyperlink w:anchor="_Toc29297834" w:history="1">
        <w:r w:rsidR="00794FAD" w:rsidRPr="00CD29D6">
          <w:rPr>
            <w:rFonts w:ascii="Times New Roman" w:hAnsi="Times New Roman"/>
            <w:snapToGrid w:val="0"/>
            <w:color w:val="auto"/>
            <w:kern w:val="0"/>
          </w:rPr>
          <w:t xml:space="preserve">3  </w:t>
        </w:r>
        <w:r w:rsidR="00794FAD" w:rsidRPr="00CD29D6">
          <w:rPr>
            <w:rFonts w:ascii="Times New Roman" w:hAnsi="Times New Roman"/>
            <w:snapToGrid w:val="0"/>
            <w:color w:val="auto"/>
            <w:kern w:val="0"/>
          </w:rPr>
          <w:t>术语</w:t>
        </w:r>
        <w:r w:rsidR="00794FAD" w:rsidRPr="00CD29D6">
          <w:rPr>
            <w:rFonts w:ascii="Times New Roman" w:hAnsi="Times New Roman"/>
            <w:snapToGrid w:val="0"/>
            <w:color w:val="auto"/>
            <w:kern w:val="0"/>
          </w:rPr>
          <w:tab/>
        </w:r>
        <w:r w:rsidR="00794FAD" w:rsidRPr="00CD29D6">
          <w:rPr>
            <w:rFonts w:hint="eastAsia"/>
            <w:color w:val="auto"/>
          </w:rPr>
          <w:t>（</w:t>
        </w:r>
        <w:r w:rsidR="00794FAD" w:rsidRPr="00CD29D6">
          <w:rPr>
            <w:rFonts w:ascii="Times New Roman" w:hAnsi="Times New Roman"/>
            <w:snapToGrid w:val="0"/>
            <w:color w:val="auto"/>
            <w:kern w:val="0"/>
          </w:rPr>
          <w:fldChar w:fldCharType="begin"/>
        </w:r>
        <w:r w:rsidR="00794FAD" w:rsidRPr="00CD29D6">
          <w:rPr>
            <w:rFonts w:ascii="Times New Roman" w:hAnsi="Times New Roman"/>
            <w:snapToGrid w:val="0"/>
            <w:color w:val="auto"/>
            <w:kern w:val="0"/>
          </w:rPr>
          <w:instrText xml:space="preserve"> PAGEREF _Toc29297834 \h </w:instrText>
        </w:r>
        <w:r w:rsidR="00794FAD" w:rsidRPr="00CD29D6">
          <w:rPr>
            <w:rFonts w:ascii="Times New Roman" w:hAnsi="Times New Roman"/>
            <w:snapToGrid w:val="0"/>
            <w:color w:val="auto"/>
            <w:kern w:val="0"/>
          </w:rPr>
        </w:r>
        <w:r w:rsidR="00794FAD" w:rsidRPr="00CD29D6">
          <w:rPr>
            <w:rFonts w:ascii="Times New Roman" w:hAnsi="Times New Roman"/>
            <w:snapToGrid w:val="0"/>
            <w:color w:val="auto"/>
            <w:kern w:val="0"/>
          </w:rPr>
          <w:fldChar w:fldCharType="separate"/>
        </w:r>
        <w:r w:rsidR="000F6715">
          <w:rPr>
            <w:rFonts w:ascii="Times New Roman" w:hAnsi="Times New Roman"/>
            <w:noProof/>
            <w:snapToGrid w:val="0"/>
            <w:color w:val="auto"/>
            <w:kern w:val="0"/>
          </w:rPr>
          <w:t>1</w:t>
        </w:r>
        <w:r w:rsidR="00794FAD" w:rsidRPr="00CD29D6">
          <w:rPr>
            <w:rFonts w:ascii="Times New Roman" w:hAnsi="Times New Roman"/>
            <w:snapToGrid w:val="0"/>
            <w:color w:val="auto"/>
            <w:kern w:val="0"/>
          </w:rPr>
          <w:fldChar w:fldCharType="end"/>
        </w:r>
      </w:hyperlink>
      <w:r w:rsidR="00794FAD" w:rsidRPr="00CD29D6">
        <w:rPr>
          <w:rFonts w:ascii="Times New Roman" w:hAnsi="Times New Roman" w:hint="eastAsia"/>
          <w:color w:val="auto"/>
        </w:rPr>
        <w:t>）</w:t>
      </w:r>
    </w:p>
    <w:p w:rsidR="00511270" w:rsidRPr="00CD29D6" w:rsidRDefault="003F69DB">
      <w:pPr>
        <w:pStyle w:val="10"/>
        <w:tabs>
          <w:tab w:val="clear" w:pos="390"/>
          <w:tab w:val="clear" w:pos="8302"/>
          <w:tab w:val="left" w:pos="420"/>
          <w:tab w:val="right" w:leader="middleDot" w:pos="9240"/>
        </w:tabs>
        <w:adjustRightInd w:val="0"/>
        <w:snapToGrid w:val="0"/>
        <w:spacing w:line="500" w:lineRule="exact"/>
        <w:jc w:val="both"/>
        <w:rPr>
          <w:rFonts w:ascii="Times New Roman" w:hAnsi="Times New Roman"/>
          <w:snapToGrid w:val="0"/>
          <w:color w:val="auto"/>
          <w:kern w:val="0"/>
        </w:rPr>
      </w:pPr>
      <w:hyperlink w:anchor="_Toc29297836" w:history="1">
        <w:r w:rsidR="00794FAD" w:rsidRPr="00CD29D6">
          <w:rPr>
            <w:rFonts w:ascii="Times New Roman" w:hAnsi="Times New Roman"/>
            <w:snapToGrid w:val="0"/>
            <w:color w:val="auto"/>
            <w:kern w:val="0"/>
          </w:rPr>
          <w:t xml:space="preserve">4  </w:t>
        </w:r>
        <w:r w:rsidR="00794FAD" w:rsidRPr="00CD29D6">
          <w:rPr>
            <w:rFonts w:ascii="Times New Roman" w:hAnsi="Times New Roman"/>
            <w:snapToGrid w:val="0"/>
            <w:color w:val="auto"/>
            <w:kern w:val="0"/>
          </w:rPr>
          <w:t>概述</w:t>
        </w:r>
        <w:r w:rsidR="00794FAD" w:rsidRPr="00CD29D6">
          <w:rPr>
            <w:rFonts w:ascii="Times New Roman" w:hAnsi="Times New Roman"/>
            <w:snapToGrid w:val="0"/>
            <w:color w:val="auto"/>
            <w:kern w:val="0"/>
          </w:rPr>
          <w:tab/>
        </w:r>
        <w:r w:rsidR="00794FAD" w:rsidRPr="00CD29D6">
          <w:rPr>
            <w:rFonts w:hint="eastAsia"/>
            <w:color w:val="auto"/>
          </w:rPr>
          <w:t>（</w:t>
        </w:r>
        <w:r w:rsidR="006278DD">
          <w:rPr>
            <w:rFonts w:ascii="Times New Roman" w:hAnsi="Times New Roman" w:hint="eastAsia"/>
            <w:snapToGrid w:val="0"/>
            <w:color w:val="auto"/>
            <w:kern w:val="0"/>
          </w:rPr>
          <w:t>2</w:t>
        </w:r>
      </w:hyperlink>
      <w:r w:rsidR="00794FAD" w:rsidRPr="00CD29D6">
        <w:rPr>
          <w:rFonts w:ascii="Times New Roman" w:hAnsi="Times New Roman" w:hint="eastAsia"/>
          <w:color w:val="auto"/>
        </w:rPr>
        <w:t>）</w:t>
      </w:r>
    </w:p>
    <w:p w:rsidR="00511270" w:rsidRDefault="003F69DB">
      <w:pPr>
        <w:pStyle w:val="10"/>
        <w:tabs>
          <w:tab w:val="clear" w:pos="390"/>
          <w:tab w:val="clear" w:pos="8302"/>
          <w:tab w:val="left" w:pos="420"/>
          <w:tab w:val="right" w:leader="middleDot" w:pos="9240"/>
        </w:tabs>
        <w:adjustRightInd w:val="0"/>
        <w:snapToGrid w:val="0"/>
        <w:spacing w:line="500" w:lineRule="exact"/>
        <w:jc w:val="both"/>
        <w:rPr>
          <w:rFonts w:ascii="Times New Roman" w:hAnsi="Times New Roman"/>
          <w:color w:val="auto"/>
        </w:rPr>
      </w:pPr>
      <w:hyperlink w:anchor="_Toc29297837" w:history="1">
        <w:r w:rsidR="00794FAD" w:rsidRPr="00CD29D6">
          <w:rPr>
            <w:rFonts w:ascii="Times New Roman" w:hAnsi="Times New Roman"/>
            <w:snapToGrid w:val="0"/>
            <w:color w:val="auto"/>
            <w:kern w:val="0"/>
          </w:rPr>
          <w:t xml:space="preserve">5  </w:t>
        </w:r>
        <w:r w:rsidR="00794FAD" w:rsidRPr="00CD29D6">
          <w:rPr>
            <w:rFonts w:ascii="Times New Roman" w:hAnsi="Times New Roman"/>
            <w:snapToGrid w:val="0"/>
            <w:color w:val="auto"/>
            <w:kern w:val="0"/>
          </w:rPr>
          <w:t>计量特性</w:t>
        </w:r>
        <w:r w:rsidR="00794FAD" w:rsidRPr="00CD29D6">
          <w:rPr>
            <w:rFonts w:ascii="Times New Roman" w:hAnsi="Times New Roman"/>
            <w:snapToGrid w:val="0"/>
            <w:color w:val="auto"/>
            <w:kern w:val="0"/>
          </w:rPr>
          <w:tab/>
        </w:r>
        <w:r w:rsidR="00794FAD" w:rsidRPr="00CD29D6">
          <w:rPr>
            <w:rFonts w:hint="eastAsia"/>
            <w:color w:val="auto"/>
          </w:rPr>
          <w:t>（</w:t>
        </w:r>
        <w:r w:rsidR="006278DD">
          <w:rPr>
            <w:rFonts w:ascii="Times New Roman" w:hAnsi="Times New Roman" w:hint="eastAsia"/>
            <w:snapToGrid w:val="0"/>
            <w:color w:val="auto"/>
            <w:kern w:val="0"/>
          </w:rPr>
          <w:t>2</w:t>
        </w:r>
      </w:hyperlink>
      <w:r w:rsidR="00794FAD" w:rsidRPr="00CD29D6">
        <w:rPr>
          <w:rFonts w:ascii="Times New Roman" w:hAnsi="Times New Roman" w:hint="eastAsia"/>
          <w:color w:val="auto"/>
        </w:rPr>
        <w:t>）</w:t>
      </w:r>
    </w:p>
    <w:p w:rsidR="001B1ACF" w:rsidRDefault="003F69DB" w:rsidP="001B1ACF">
      <w:pPr>
        <w:pStyle w:val="10"/>
        <w:tabs>
          <w:tab w:val="clear" w:pos="390"/>
          <w:tab w:val="clear" w:pos="8302"/>
          <w:tab w:val="left" w:pos="420"/>
          <w:tab w:val="right" w:leader="middleDot" w:pos="9240"/>
        </w:tabs>
        <w:adjustRightInd w:val="0"/>
        <w:snapToGrid w:val="0"/>
        <w:spacing w:line="500" w:lineRule="exact"/>
        <w:jc w:val="both"/>
        <w:rPr>
          <w:rFonts w:ascii="Times New Roman" w:hAnsi="Times New Roman"/>
          <w:color w:val="auto"/>
        </w:rPr>
      </w:pPr>
      <w:hyperlink w:anchor="_Toc29297837" w:history="1">
        <w:r w:rsidR="001B1ACF" w:rsidRPr="00CD29D6">
          <w:rPr>
            <w:rFonts w:ascii="Times New Roman" w:hAnsi="Times New Roman"/>
            <w:snapToGrid w:val="0"/>
            <w:color w:val="auto"/>
            <w:kern w:val="0"/>
          </w:rPr>
          <w:t>5</w:t>
        </w:r>
        <w:r w:rsidR="001B1ACF">
          <w:rPr>
            <w:rFonts w:ascii="Times New Roman" w:hAnsi="Times New Roman" w:hint="eastAsia"/>
            <w:snapToGrid w:val="0"/>
            <w:color w:val="auto"/>
            <w:kern w:val="0"/>
          </w:rPr>
          <w:t>.1</w:t>
        </w:r>
        <w:r w:rsidR="001B1ACF" w:rsidRPr="00CD29D6">
          <w:rPr>
            <w:rFonts w:ascii="Times New Roman" w:hAnsi="Times New Roman"/>
            <w:snapToGrid w:val="0"/>
            <w:color w:val="auto"/>
            <w:kern w:val="0"/>
          </w:rPr>
          <w:t xml:space="preserve">  </w:t>
        </w:r>
        <w:r w:rsidR="001B1ACF" w:rsidRPr="001B1ACF">
          <w:rPr>
            <w:rFonts w:ascii="Times New Roman" w:hAnsi="Times New Roman" w:hint="eastAsia"/>
            <w:snapToGrid w:val="0"/>
            <w:color w:val="auto"/>
            <w:kern w:val="0"/>
          </w:rPr>
          <w:t>顶层温度示值误差</w:t>
        </w:r>
        <w:r w:rsidR="001B1ACF" w:rsidRPr="00CD29D6">
          <w:rPr>
            <w:rFonts w:ascii="Times New Roman" w:hAnsi="Times New Roman"/>
            <w:snapToGrid w:val="0"/>
            <w:color w:val="auto"/>
            <w:kern w:val="0"/>
          </w:rPr>
          <w:tab/>
        </w:r>
        <w:r w:rsidR="001B1ACF" w:rsidRPr="00CD29D6">
          <w:rPr>
            <w:rFonts w:hint="eastAsia"/>
            <w:color w:val="auto"/>
          </w:rPr>
          <w:t>（</w:t>
        </w:r>
        <w:r w:rsidR="006278DD">
          <w:rPr>
            <w:rFonts w:ascii="Times New Roman" w:hAnsi="Times New Roman" w:hint="eastAsia"/>
            <w:snapToGrid w:val="0"/>
            <w:color w:val="auto"/>
            <w:kern w:val="0"/>
          </w:rPr>
          <w:t>2</w:t>
        </w:r>
      </w:hyperlink>
      <w:r w:rsidR="001B1ACF" w:rsidRPr="00CD29D6">
        <w:rPr>
          <w:rFonts w:ascii="Times New Roman" w:hAnsi="Times New Roman" w:hint="eastAsia"/>
          <w:color w:val="auto"/>
        </w:rPr>
        <w:t>）</w:t>
      </w:r>
    </w:p>
    <w:p w:rsidR="001B1ACF" w:rsidRDefault="003F69DB" w:rsidP="001B1ACF">
      <w:pPr>
        <w:pStyle w:val="10"/>
        <w:tabs>
          <w:tab w:val="clear" w:pos="390"/>
          <w:tab w:val="clear" w:pos="8302"/>
          <w:tab w:val="left" w:pos="420"/>
          <w:tab w:val="right" w:leader="middleDot" w:pos="9240"/>
        </w:tabs>
        <w:adjustRightInd w:val="0"/>
        <w:snapToGrid w:val="0"/>
        <w:spacing w:line="500" w:lineRule="exact"/>
        <w:jc w:val="both"/>
        <w:rPr>
          <w:rFonts w:ascii="Times New Roman" w:hAnsi="Times New Roman"/>
          <w:color w:val="auto"/>
        </w:rPr>
      </w:pPr>
      <w:hyperlink w:anchor="_Toc29297837" w:history="1">
        <w:r w:rsidR="001B1ACF" w:rsidRPr="00CD29D6">
          <w:rPr>
            <w:rFonts w:ascii="Times New Roman" w:hAnsi="Times New Roman"/>
            <w:snapToGrid w:val="0"/>
            <w:color w:val="auto"/>
            <w:kern w:val="0"/>
          </w:rPr>
          <w:t>5</w:t>
        </w:r>
        <w:r w:rsidR="001B1ACF">
          <w:rPr>
            <w:rFonts w:ascii="Times New Roman" w:hAnsi="Times New Roman" w:hint="eastAsia"/>
            <w:snapToGrid w:val="0"/>
            <w:color w:val="auto"/>
            <w:kern w:val="0"/>
          </w:rPr>
          <w:t>.2</w:t>
        </w:r>
        <w:r w:rsidR="001B1ACF" w:rsidRPr="00CD29D6">
          <w:rPr>
            <w:rFonts w:ascii="Times New Roman" w:hAnsi="Times New Roman"/>
            <w:snapToGrid w:val="0"/>
            <w:color w:val="auto"/>
            <w:kern w:val="0"/>
          </w:rPr>
          <w:t xml:space="preserve">  </w:t>
        </w:r>
        <w:r w:rsidR="001B1ACF" w:rsidRPr="001B1ACF">
          <w:rPr>
            <w:rFonts w:ascii="Times New Roman" w:hAnsi="Times New Roman" w:hint="eastAsia"/>
            <w:snapToGrid w:val="0"/>
            <w:color w:val="auto"/>
            <w:kern w:val="0"/>
          </w:rPr>
          <w:t>顶层温度</w:t>
        </w:r>
        <w:r w:rsidR="001B1ACF">
          <w:rPr>
            <w:rFonts w:ascii="Times New Roman" w:hAnsi="Times New Roman" w:hint="eastAsia"/>
            <w:snapToGrid w:val="0"/>
            <w:color w:val="auto"/>
            <w:kern w:val="0"/>
          </w:rPr>
          <w:t>均匀度</w:t>
        </w:r>
        <w:r w:rsidR="001B1ACF" w:rsidRPr="00CD29D6">
          <w:rPr>
            <w:rFonts w:ascii="Times New Roman" w:hAnsi="Times New Roman"/>
            <w:snapToGrid w:val="0"/>
            <w:color w:val="auto"/>
            <w:kern w:val="0"/>
          </w:rPr>
          <w:tab/>
        </w:r>
        <w:r w:rsidR="001B1ACF" w:rsidRPr="00CD29D6">
          <w:rPr>
            <w:rFonts w:hint="eastAsia"/>
            <w:color w:val="auto"/>
          </w:rPr>
          <w:t>（</w:t>
        </w:r>
        <w:r w:rsidR="006278DD">
          <w:rPr>
            <w:rFonts w:ascii="Times New Roman" w:hAnsi="Times New Roman" w:hint="eastAsia"/>
            <w:snapToGrid w:val="0"/>
            <w:color w:val="auto"/>
            <w:kern w:val="0"/>
          </w:rPr>
          <w:t>2</w:t>
        </w:r>
      </w:hyperlink>
      <w:r w:rsidR="001B1ACF" w:rsidRPr="00CD29D6">
        <w:rPr>
          <w:rFonts w:ascii="Times New Roman" w:hAnsi="Times New Roman" w:hint="eastAsia"/>
          <w:color w:val="auto"/>
        </w:rPr>
        <w:t>）</w:t>
      </w:r>
    </w:p>
    <w:p w:rsidR="001B1ACF" w:rsidRDefault="003F69DB" w:rsidP="001B1ACF">
      <w:pPr>
        <w:pStyle w:val="10"/>
        <w:tabs>
          <w:tab w:val="clear" w:pos="390"/>
          <w:tab w:val="clear" w:pos="8302"/>
          <w:tab w:val="left" w:pos="420"/>
          <w:tab w:val="right" w:leader="middleDot" w:pos="9240"/>
        </w:tabs>
        <w:adjustRightInd w:val="0"/>
        <w:snapToGrid w:val="0"/>
        <w:spacing w:line="500" w:lineRule="exact"/>
        <w:jc w:val="both"/>
        <w:rPr>
          <w:rFonts w:ascii="Times New Roman" w:hAnsi="Times New Roman"/>
          <w:color w:val="auto"/>
        </w:rPr>
      </w:pPr>
      <w:hyperlink w:anchor="_Toc29297837" w:history="1">
        <w:r w:rsidR="001B1ACF" w:rsidRPr="00CD29D6">
          <w:rPr>
            <w:rFonts w:ascii="Times New Roman" w:hAnsi="Times New Roman"/>
            <w:snapToGrid w:val="0"/>
            <w:color w:val="auto"/>
            <w:kern w:val="0"/>
          </w:rPr>
          <w:t>5</w:t>
        </w:r>
        <w:r w:rsidR="001B1ACF">
          <w:rPr>
            <w:rFonts w:ascii="Times New Roman" w:hAnsi="Times New Roman" w:hint="eastAsia"/>
            <w:snapToGrid w:val="0"/>
            <w:color w:val="auto"/>
            <w:kern w:val="0"/>
          </w:rPr>
          <w:t>.3</w:t>
        </w:r>
        <w:r w:rsidR="001B1ACF" w:rsidRPr="00CD29D6">
          <w:rPr>
            <w:rFonts w:ascii="Times New Roman" w:hAnsi="Times New Roman"/>
            <w:snapToGrid w:val="0"/>
            <w:color w:val="auto"/>
            <w:kern w:val="0"/>
          </w:rPr>
          <w:t xml:space="preserve">  </w:t>
        </w:r>
        <w:r w:rsidR="001B1ACF">
          <w:rPr>
            <w:rFonts w:ascii="Times New Roman" w:hAnsi="Times New Roman" w:hint="eastAsia"/>
            <w:snapToGrid w:val="0"/>
            <w:color w:val="auto"/>
            <w:kern w:val="0"/>
          </w:rPr>
          <w:t>最高温度</w:t>
        </w:r>
        <w:r w:rsidR="001B1ACF" w:rsidRPr="00CD29D6">
          <w:rPr>
            <w:rFonts w:ascii="Times New Roman" w:hAnsi="Times New Roman"/>
            <w:snapToGrid w:val="0"/>
            <w:color w:val="auto"/>
            <w:kern w:val="0"/>
          </w:rPr>
          <w:tab/>
        </w:r>
        <w:r w:rsidR="001B1ACF" w:rsidRPr="00CD29D6">
          <w:rPr>
            <w:rFonts w:hint="eastAsia"/>
            <w:color w:val="auto"/>
          </w:rPr>
          <w:t>（</w:t>
        </w:r>
        <w:r w:rsidR="001B1ACF" w:rsidRPr="00CD29D6">
          <w:rPr>
            <w:rFonts w:ascii="Times New Roman" w:hAnsi="Times New Roman" w:hint="eastAsia"/>
            <w:snapToGrid w:val="0"/>
            <w:color w:val="auto"/>
            <w:kern w:val="0"/>
          </w:rPr>
          <w:t>3</w:t>
        </w:r>
      </w:hyperlink>
      <w:r w:rsidR="001B1ACF" w:rsidRPr="00CD29D6">
        <w:rPr>
          <w:rFonts w:ascii="Times New Roman" w:hAnsi="Times New Roman" w:hint="eastAsia"/>
          <w:color w:val="auto"/>
        </w:rPr>
        <w:t>）</w:t>
      </w:r>
    </w:p>
    <w:p w:rsidR="00511270" w:rsidRPr="00CD29D6" w:rsidRDefault="003F69DB">
      <w:pPr>
        <w:pStyle w:val="10"/>
        <w:tabs>
          <w:tab w:val="clear" w:pos="390"/>
          <w:tab w:val="clear" w:pos="8302"/>
          <w:tab w:val="left" w:pos="420"/>
          <w:tab w:val="right" w:leader="middleDot" w:pos="9240"/>
        </w:tabs>
        <w:adjustRightInd w:val="0"/>
        <w:snapToGrid w:val="0"/>
        <w:spacing w:line="500" w:lineRule="exact"/>
        <w:jc w:val="both"/>
        <w:rPr>
          <w:rFonts w:ascii="Times New Roman" w:hAnsi="Times New Roman"/>
          <w:snapToGrid w:val="0"/>
          <w:color w:val="auto"/>
          <w:kern w:val="0"/>
        </w:rPr>
      </w:pPr>
      <w:hyperlink w:anchor="_Toc29297842" w:history="1">
        <w:r w:rsidR="00794FAD" w:rsidRPr="00CD29D6">
          <w:rPr>
            <w:rFonts w:ascii="Times New Roman" w:hAnsi="Times New Roman"/>
            <w:snapToGrid w:val="0"/>
            <w:color w:val="auto"/>
            <w:kern w:val="0"/>
          </w:rPr>
          <w:t xml:space="preserve">6  </w:t>
        </w:r>
        <w:r w:rsidR="00794FAD" w:rsidRPr="00CD29D6">
          <w:rPr>
            <w:rFonts w:ascii="Times New Roman" w:hAnsi="Times New Roman"/>
            <w:snapToGrid w:val="0"/>
            <w:color w:val="auto"/>
            <w:kern w:val="0"/>
          </w:rPr>
          <w:t>校准条件</w:t>
        </w:r>
        <w:r w:rsidR="00794FAD" w:rsidRPr="00CD29D6">
          <w:rPr>
            <w:rFonts w:ascii="Times New Roman" w:hAnsi="Times New Roman"/>
            <w:snapToGrid w:val="0"/>
            <w:color w:val="auto"/>
            <w:kern w:val="0"/>
          </w:rPr>
          <w:tab/>
        </w:r>
        <w:r w:rsidR="00794FAD" w:rsidRPr="00CD29D6">
          <w:rPr>
            <w:rFonts w:hint="eastAsia"/>
            <w:color w:val="auto"/>
          </w:rPr>
          <w:t>（</w:t>
        </w:r>
        <w:r w:rsidR="00794FAD" w:rsidRPr="00CD29D6">
          <w:rPr>
            <w:rFonts w:ascii="Times New Roman" w:hAnsi="Times New Roman" w:hint="eastAsia"/>
            <w:snapToGrid w:val="0"/>
            <w:color w:val="auto"/>
            <w:kern w:val="0"/>
          </w:rPr>
          <w:t>3</w:t>
        </w:r>
      </w:hyperlink>
      <w:r w:rsidR="00794FAD" w:rsidRPr="00CD29D6">
        <w:rPr>
          <w:rFonts w:ascii="Times New Roman" w:hAnsi="Times New Roman" w:hint="eastAsia"/>
          <w:color w:val="auto"/>
        </w:rPr>
        <w:t>）</w:t>
      </w:r>
    </w:p>
    <w:p w:rsidR="00511270" w:rsidRPr="00CD29D6" w:rsidRDefault="003F69DB">
      <w:pPr>
        <w:pStyle w:val="10"/>
        <w:tabs>
          <w:tab w:val="clear" w:pos="390"/>
          <w:tab w:val="clear" w:pos="8302"/>
          <w:tab w:val="left" w:pos="420"/>
          <w:tab w:val="right" w:leader="middleDot" w:pos="9240"/>
        </w:tabs>
        <w:adjustRightInd w:val="0"/>
        <w:snapToGrid w:val="0"/>
        <w:spacing w:line="500" w:lineRule="exact"/>
        <w:jc w:val="both"/>
        <w:rPr>
          <w:rFonts w:ascii="Times New Roman" w:hAnsi="Times New Roman"/>
          <w:snapToGrid w:val="0"/>
          <w:color w:val="auto"/>
          <w:kern w:val="0"/>
        </w:rPr>
      </w:pPr>
      <w:hyperlink w:anchor="_Toc29297843" w:history="1">
        <w:r w:rsidR="00794FAD" w:rsidRPr="00CD29D6">
          <w:rPr>
            <w:rFonts w:ascii="Times New Roman" w:hAnsi="Times New Roman"/>
            <w:snapToGrid w:val="0"/>
            <w:color w:val="auto"/>
            <w:kern w:val="0"/>
          </w:rPr>
          <w:t xml:space="preserve">6.1  </w:t>
        </w:r>
        <w:r w:rsidR="00794FAD" w:rsidRPr="00CD29D6">
          <w:rPr>
            <w:rFonts w:ascii="Times New Roman" w:hAnsi="Times New Roman"/>
            <w:snapToGrid w:val="0"/>
            <w:color w:val="auto"/>
            <w:kern w:val="0"/>
          </w:rPr>
          <w:t>环境条件</w:t>
        </w:r>
        <w:r w:rsidR="00794FAD" w:rsidRPr="00CD29D6">
          <w:rPr>
            <w:rFonts w:ascii="Times New Roman" w:hAnsi="Times New Roman"/>
            <w:snapToGrid w:val="0"/>
            <w:color w:val="auto"/>
            <w:kern w:val="0"/>
          </w:rPr>
          <w:tab/>
        </w:r>
        <w:r w:rsidR="00794FAD" w:rsidRPr="00CD29D6">
          <w:rPr>
            <w:rFonts w:hint="eastAsia"/>
            <w:color w:val="auto"/>
          </w:rPr>
          <w:t>（</w:t>
        </w:r>
        <w:r w:rsidR="00794FAD" w:rsidRPr="00CD29D6">
          <w:rPr>
            <w:rFonts w:ascii="Times New Roman" w:hAnsi="Times New Roman" w:hint="eastAsia"/>
            <w:snapToGrid w:val="0"/>
            <w:color w:val="auto"/>
            <w:kern w:val="0"/>
          </w:rPr>
          <w:t>3</w:t>
        </w:r>
      </w:hyperlink>
      <w:r w:rsidR="00794FAD" w:rsidRPr="00CD29D6">
        <w:rPr>
          <w:rFonts w:ascii="Times New Roman" w:hAnsi="Times New Roman" w:hint="eastAsia"/>
          <w:color w:val="auto"/>
        </w:rPr>
        <w:t>）</w:t>
      </w:r>
    </w:p>
    <w:p w:rsidR="00511270" w:rsidRPr="00CD29D6" w:rsidRDefault="003F69DB">
      <w:pPr>
        <w:pStyle w:val="10"/>
        <w:tabs>
          <w:tab w:val="clear" w:pos="390"/>
          <w:tab w:val="clear" w:pos="8302"/>
          <w:tab w:val="left" w:pos="420"/>
          <w:tab w:val="right" w:leader="middleDot" w:pos="9240"/>
        </w:tabs>
        <w:adjustRightInd w:val="0"/>
        <w:snapToGrid w:val="0"/>
        <w:spacing w:line="500" w:lineRule="exact"/>
        <w:jc w:val="both"/>
        <w:rPr>
          <w:rFonts w:ascii="Times New Roman" w:hAnsi="Times New Roman"/>
          <w:snapToGrid w:val="0"/>
          <w:color w:val="auto"/>
          <w:kern w:val="0"/>
        </w:rPr>
      </w:pPr>
      <w:hyperlink w:anchor="_Toc29297844" w:history="1">
        <w:r w:rsidR="00794FAD" w:rsidRPr="00CD29D6">
          <w:rPr>
            <w:rFonts w:ascii="Times New Roman" w:hAnsi="Times New Roman"/>
            <w:snapToGrid w:val="0"/>
            <w:color w:val="auto"/>
            <w:kern w:val="0"/>
          </w:rPr>
          <w:t xml:space="preserve">6.2  </w:t>
        </w:r>
        <w:r w:rsidR="00794FAD" w:rsidRPr="00CD29D6">
          <w:rPr>
            <w:rFonts w:ascii="Times New Roman" w:hAnsi="Times New Roman"/>
            <w:snapToGrid w:val="0"/>
            <w:color w:val="auto"/>
            <w:kern w:val="0"/>
          </w:rPr>
          <w:t>负载条件</w:t>
        </w:r>
        <w:r w:rsidR="00794FAD" w:rsidRPr="00CD29D6">
          <w:rPr>
            <w:rFonts w:ascii="Times New Roman" w:hAnsi="Times New Roman"/>
            <w:snapToGrid w:val="0"/>
            <w:color w:val="auto"/>
            <w:kern w:val="0"/>
          </w:rPr>
          <w:tab/>
        </w:r>
        <w:r w:rsidR="00794FAD" w:rsidRPr="00CD29D6">
          <w:rPr>
            <w:rFonts w:hint="eastAsia"/>
            <w:color w:val="auto"/>
          </w:rPr>
          <w:t>（</w:t>
        </w:r>
        <w:r w:rsidR="00794FAD" w:rsidRPr="00CD29D6">
          <w:rPr>
            <w:rFonts w:ascii="Times New Roman" w:hAnsi="Times New Roman"/>
            <w:snapToGrid w:val="0"/>
            <w:color w:val="auto"/>
            <w:kern w:val="0"/>
          </w:rPr>
          <w:t>3</w:t>
        </w:r>
      </w:hyperlink>
      <w:r w:rsidR="00794FAD" w:rsidRPr="00CD29D6">
        <w:rPr>
          <w:rFonts w:ascii="Times New Roman" w:hAnsi="Times New Roman" w:hint="eastAsia"/>
          <w:color w:val="auto"/>
        </w:rPr>
        <w:t>）</w:t>
      </w:r>
    </w:p>
    <w:p w:rsidR="00511270" w:rsidRPr="00CD29D6" w:rsidRDefault="003F69DB">
      <w:pPr>
        <w:pStyle w:val="10"/>
        <w:tabs>
          <w:tab w:val="clear" w:pos="390"/>
          <w:tab w:val="clear" w:pos="8302"/>
          <w:tab w:val="left" w:pos="420"/>
          <w:tab w:val="right" w:leader="middleDot" w:pos="9240"/>
        </w:tabs>
        <w:adjustRightInd w:val="0"/>
        <w:snapToGrid w:val="0"/>
        <w:spacing w:line="500" w:lineRule="exact"/>
        <w:jc w:val="both"/>
        <w:rPr>
          <w:rFonts w:ascii="Times New Roman" w:hAnsi="Times New Roman"/>
          <w:snapToGrid w:val="0"/>
          <w:color w:val="auto"/>
          <w:kern w:val="0"/>
        </w:rPr>
      </w:pPr>
      <w:hyperlink w:anchor="_Toc29297844" w:history="1">
        <w:r w:rsidR="00794FAD" w:rsidRPr="00CD29D6">
          <w:rPr>
            <w:rFonts w:ascii="Times New Roman" w:hAnsi="Times New Roman"/>
            <w:snapToGrid w:val="0"/>
            <w:color w:val="auto"/>
            <w:kern w:val="0"/>
          </w:rPr>
          <w:t xml:space="preserve">6.3  </w:t>
        </w:r>
        <w:r w:rsidR="00794FAD" w:rsidRPr="00CD29D6">
          <w:rPr>
            <w:rFonts w:ascii="Times New Roman" w:hAnsi="Times New Roman"/>
            <w:snapToGrid w:val="0"/>
            <w:color w:val="auto"/>
            <w:kern w:val="0"/>
          </w:rPr>
          <w:t>测量标准及其他设备</w:t>
        </w:r>
        <w:r w:rsidR="00794FAD" w:rsidRPr="00CD29D6">
          <w:rPr>
            <w:rFonts w:ascii="Times New Roman" w:hAnsi="Times New Roman"/>
            <w:snapToGrid w:val="0"/>
            <w:color w:val="auto"/>
            <w:kern w:val="0"/>
          </w:rPr>
          <w:tab/>
        </w:r>
        <w:r w:rsidR="00794FAD" w:rsidRPr="00CD29D6">
          <w:rPr>
            <w:rFonts w:hint="eastAsia"/>
            <w:color w:val="auto"/>
          </w:rPr>
          <w:t>（</w:t>
        </w:r>
        <w:r w:rsidR="00794FAD" w:rsidRPr="00CD29D6">
          <w:rPr>
            <w:rFonts w:ascii="Times New Roman" w:hAnsi="Times New Roman"/>
            <w:snapToGrid w:val="0"/>
            <w:color w:val="auto"/>
            <w:kern w:val="0"/>
          </w:rPr>
          <w:t>3</w:t>
        </w:r>
      </w:hyperlink>
      <w:r w:rsidR="00794FAD" w:rsidRPr="00CD29D6">
        <w:rPr>
          <w:rFonts w:ascii="Times New Roman" w:hAnsi="Times New Roman" w:hint="eastAsia"/>
          <w:color w:val="auto"/>
        </w:rPr>
        <w:t>）</w:t>
      </w:r>
    </w:p>
    <w:p w:rsidR="00511270" w:rsidRPr="00CD29D6" w:rsidRDefault="003F69DB">
      <w:pPr>
        <w:pStyle w:val="10"/>
        <w:tabs>
          <w:tab w:val="clear" w:pos="390"/>
          <w:tab w:val="clear" w:pos="8302"/>
          <w:tab w:val="left" w:pos="420"/>
          <w:tab w:val="right" w:leader="middleDot" w:pos="9240"/>
        </w:tabs>
        <w:adjustRightInd w:val="0"/>
        <w:snapToGrid w:val="0"/>
        <w:spacing w:line="500" w:lineRule="exact"/>
        <w:jc w:val="both"/>
        <w:rPr>
          <w:rFonts w:ascii="Times New Roman" w:hAnsi="Times New Roman"/>
          <w:snapToGrid w:val="0"/>
          <w:color w:val="auto"/>
          <w:kern w:val="0"/>
        </w:rPr>
      </w:pPr>
      <w:hyperlink w:anchor="_Toc29297845" w:history="1">
        <w:r w:rsidR="00794FAD" w:rsidRPr="00CD29D6">
          <w:rPr>
            <w:rFonts w:ascii="Times New Roman" w:hAnsi="Times New Roman"/>
            <w:snapToGrid w:val="0"/>
            <w:color w:val="auto"/>
            <w:kern w:val="0"/>
          </w:rPr>
          <w:t xml:space="preserve">7  </w:t>
        </w:r>
        <w:r w:rsidR="00794FAD" w:rsidRPr="00CD29D6">
          <w:rPr>
            <w:rFonts w:ascii="Times New Roman" w:hAnsi="Times New Roman"/>
            <w:snapToGrid w:val="0"/>
            <w:color w:val="auto"/>
            <w:kern w:val="0"/>
          </w:rPr>
          <w:t>校准项目和校准方法</w:t>
        </w:r>
        <w:r w:rsidR="00794FAD" w:rsidRPr="00CD29D6">
          <w:rPr>
            <w:rFonts w:ascii="Times New Roman" w:hAnsi="Times New Roman"/>
            <w:snapToGrid w:val="0"/>
            <w:color w:val="auto"/>
            <w:kern w:val="0"/>
          </w:rPr>
          <w:tab/>
        </w:r>
        <w:r w:rsidR="00794FAD" w:rsidRPr="00CD29D6">
          <w:rPr>
            <w:rFonts w:hint="eastAsia"/>
            <w:color w:val="auto"/>
          </w:rPr>
          <w:t>（</w:t>
        </w:r>
        <w:r w:rsidR="006278DD">
          <w:rPr>
            <w:rFonts w:ascii="Times New Roman" w:hAnsi="Times New Roman" w:hint="eastAsia"/>
            <w:snapToGrid w:val="0"/>
            <w:color w:val="auto"/>
            <w:kern w:val="0"/>
          </w:rPr>
          <w:t>3</w:t>
        </w:r>
      </w:hyperlink>
      <w:r w:rsidR="00794FAD" w:rsidRPr="00CD29D6">
        <w:rPr>
          <w:rFonts w:ascii="Times New Roman" w:hAnsi="Times New Roman" w:hint="eastAsia"/>
          <w:color w:val="auto"/>
        </w:rPr>
        <w:t>）</w:t>
      </w:r>
    </w:p>
    <w:p w:rsidR="00511270" w:rsidRPr="00CD29D6" w:rsidRDefault="003F69DB">
      <w:pPr>
        <w:pStyle w:val="10"/>
        <w:tabs>
          <w:tab w:val="clear" w:pos="390"/>
          <w:tab w:val="clear" w:pos="8302"/>
          <w:tab w:val="left" w:pos="420"/>
          <w:tab w:val="right" w:leader="middleDot" w:pos="9240"/>
        </w:tabs>
        <w:adjustRightInd w:val="0"/>
        <w:snapToGrid w:val="0"/>
        <w:spacing w:line="500" w:lineRule="exact"/>
        <w:jc w:val="both"/>
        <w:rPr>
          <w:rFonts w:ascii="Times New Roman" w:hAnsi="Times New Roman"/>
          <w:snapToGrid w:val="0"/>
          <w:color w:val="auto"/>
          <w:kern w:val="0"/>
        </w:rPr>
      </w:pPr>
      <w:hyperlink w:anchor="_Toc29297846" w:history="1">
        <w:r w:rsidR="00794FAD" w:rsidRPr="00CD29D6">
          <w:rPr>
            <w:rFonts w:ascii="Times New Roman" w:hAnsi="Times New Roman"/>
            <w:snapToGrid w:val="0"/>
            <w:color w:val="auto"/>
            <w:kern w:val="0"/>
          </w:rPr>
          <w:t xml:space="preserve">7.1  </w:t>
        </w:r>
        <w:r w:rsidR="00794FAD" w:rsidRPr="00CD29D6">
          <w:rPr>
            <w:rFonts w:ascii="Times New Roman" w:hAnsi="Times New Roman"/>
            <w:snapToGrid w:val="0"/>
            <w:color w:val="auto"/>
            <w:kern w:val="0"/>
          </w:rPr>
          <w:t>校准项目</w:t>
        </w:r>
        <w:r w:rsidR="00794FAD" w:rsidRPr="00CD29D6">
          <w:rPr>
            <w:rFonts w:ascii="Times New Roman" w:hAnsi="Times New Roman"/>
            <w:snapToGrid w:val="0"/>
            <w:color w:val="auto"/>
            <w:kern w:val="0"/>
          </w:rPr>
          <w:tab/>
        </w:r>
        <w:r w:rsidR="00794FAD" w:rsidRPr="00CD29D6">
          <w:rPr>
            <w:rFonts w:hint="eastAsia"/>
            <w:color w:val="auto"/>
          </w:rPr>
          <w:t>（</w:t>
        </w:r>
        <w:r w:rsidR="006278DD">
          <w:rPr>
            <w:rFonts w:ascii="Times New Roman" w:hAnsi="Times New Roman" w:hint="eastAsia"/>
            <w:snapToGrid w:val="0"/>
            <w:color w:val="auto"/>
            <w:kern w:val="0"/>
          </w:rPr>
          <w:t>3</w:t>
        </w:r>
      </w:hyperlink>
      <w:r w:rsidR="00794FAD" w:rsidRPr="00CD29D6">
        <w:rPr>
          <w:rFonts w:ascii="Times New Roman" w:hAnsi="Times New Roman" w:hint="eastAsia"/>
          <w:color w:val="auto"/>
        </w:rPr>
        <w:t>）</w:t>
      </w:r>
    </w:p>
    <w:p w:rsidR="00511270" w:rsidRPr="00CD29D6" w:rsidRDefault="003F69DB">
      <w:pPr>
        <w:pStyle w:val="10"/>
        <w:tabs>
          <w:tab w:val="clear" w:pos="390"/>
          <w:tab w:val="clear" w:pos="8302"/>
          <w:tab w:val="left" w:pos="420"/>
          <w:tab w:val="right" w:leader="middleDot" w:pos="9240"/>
        </w:tabs>
        <w:adjustRightInd w:val="0"/>
        <w:snapToGrid w:val="0"/>
        <w:spacing w:line="500" w:lineRule="exact"/>
        <w:jc w:val="both"/>
        <w:rPr>
          <w:rFonts w:ascii="Times New Roman" w:hAnsi="Times New Roman"/>
          <w:color w:val="auto"/>
        </w:rPr>
      </w:pPr>
      <w:hyperlink w:anchor="_Toc29297847" w:history="1">
        <w:r w:rsidR="00794FAD" w:rsidRPr="00CD29D6">
          <w:rPr>
            <w:rFonts w:ascii="Times New Roman" w:hAnsi="Times New Roman"/>
            <w:snapToGrid w:val="0"/>
            <w:color w:val="auto"/>
            <w:kern w:val="0"/>
          </w:rPr>
          <w:t xml:space="preserve">7.2  </w:t>
        </w:r>
        <w:r w:rsidR="00BC35FC" w:rsidRPr="00CD29D6">
          <w:rPr>
            <w:rFonts w:ascii="Times New Roman" w:hAnsi="Times New Roman" w:hint="eastAsia"/>
            <w:snapToGrid w:val="0"/>
            <w:color w:val="auto"/>
            <w:kern w:val="0"/>
          </w:rPr>
          <w:t>外观检查</w:t>
        </w:r>
        <w:r w:rsidR="00794FAD" w:rsidRPr="00CD29D6">
          <w:rPr>
            <w:rFonts w:ascii="Times New Roman" w:hAnsi="Times New Roman"/>
            <w:snapToGrid w:val="0"/>
            <w:color w:val="auto"/>
            <w:kern w:val="0"/>
          </w:rPr>
          <w:tab/>
        </w:r>
        <w:r w:rsidR="00794FAD" w:rsidRPr="00CD29D6">
          <w:rPr>
            <w:rFonts w:hint="eastAsia"/>
            <w:color w:val="auto"/>
          </w:rPr>
          <w:t>（</w:t>
        </w:r>
        <w:r w:rsidR="006278DD">
          <w:rPr>
            <w:rFonts w:ascii="Times New Roman" w:hAnsi="Times New Roman" w:hint="eastAsia"/>
            <w:snapToGrid w:val="0"/>
            <w:color w:val="auto"/>
            <w:kern w:val="0"/>
          </w:rPr>
          <w:t>4</w:t>
        </w:r>
      </w:hyperlink>
      <w:r w:rsidR="00794FAD" w:rsidRPr="00CD29D6">
        <w:rPr>
          <w:rFonts w:ascii="Times New Roman" w:hAnsi="Times New Roman" w:hint="eastAsia"/>
          <w:color w:val="auto"/>
        </w:rPr>
        <w:t>）</w:t>
      </w:r>
    </w:p>
    <w:p w:rsidR="005C0A01" w:rsidRDefault="003F69DB" w:rsidP="005C0A01">
      <w:pPr>
        <w:pStyle w:val="10"/>
        <w:tabs>
          <w:tab w:val="clear" w:pos="390"/>
          <w:tab w:val="clear" w:pos="8302"/>
          <w:tab w:val="left" w:pos="420"/>
          <w:tab w:val="right" w:leader="middleDot" w:pos="9240"/>
        </w:tabs>
        <w:adjustRightInd w:val="0"/>
        <w:snapToGrid w:val="0"/>
        <w:spacing w:line="500" w:lineRule="exact"/>
        <w:jc w:val="both"/>
        <w:rPr>
          <w:rFonts w:ascii="Times New Roman" w:hAnsi="Times New Roman"/>
          <w:color w:val="auto"/>
        </w:rPr>
      </w:pPr>
      <w:hyperlink w:anchor="_Toc29297847" w:history="1">
        <w:r w:rsidR="005C0A01" w:rsidRPr="00CD29D6">
          <w:rPr>
            <w:rFonts w:ascii="Times New Roman" w:hAnsi="Times New Roman"/>
            <w:snapToGrid w:val="0"/>
            <w:color w:val="auto"/>
            <w:kern w:val="0"/>
          </w:rPr>
          <w:t>7.</w:t>
        </w:r>
        <w:r w:rsidR="00BC35FC" w:rsidRPr="00CD29D6">
          <w:rPr>
            <w:rFonts w:ascii="Times New Roman" w:hAnsi="Times New Roman" w:hint="eastAsia"/>
            <w:snapToGrid w:val="0"/>
            <w:color w:val="auto"/>
            <w:kern w:val="0"/>
          </w:rPr>
          <w:t>3</w:t>
        </w:r>
        <w:r w:rsidR="005C0A01" w:rsidRPr="00CD29D6">
          <w:rPr>
            <w:rFonts w:ascii="Times New Roman" w:hAnsi="Times New Roman"/>
            <w:snapToGrid w:val="0"/>
            <w:color w:val="auto"/>
            <w:kern w:val="0"/>
          </w:rPr>
          <w:t xml:space="preserve">  </w:t>
        </w:r>
        <w:r w:rsidR="005C0A01" w:rsidRPr="00CD29D6">
          <w:rPr>
            <w:rFonts w:ascii="Times New Roman" w:hAnsi="Times New Roman"/>
            <w:snapToGrid w:val="0"/>
            <w:color w:val="auto"/>
            <w:kern w:val="0"/>
          </w:rPr>
          <w:t>校准方法</w:t>
        </w:r>
        <w:r w:rsidR="005C0A01" w:rsidRPr="00CD29D6">
          <w:rPr>
            <w:rFonts w:ascii="Times New Roman" w:hAnsi="Times New Roman"/>
            <w:snapToGrid w:val="0"/>
            <w:color w:val="auto"/>
            <w:kern w:val="0"/>
          </w:rPr>
          <w:tab/>
        </w:r>
        <w:r w:rsidR="005C0A01" w:rsidRPr="00CD29D6">
          <w:rPr>
            <w:rFonts w:hint="eastAsia"/>
            <w:color w:val="auto"/>
          </w:rPr>
          <w:t>（</w:t>
        </w:r>
        <w:r w:rsidR="006278DD">
          <w:rPr>
            <w:rFonts w:ascii="Times New Roman" w:hAnsi="Times New Roman" w:hint="eastAsia"/>
            <w:snapToGrid w:val="0"/>
            <w:color w:val="auto"/>
            <w:kern w:val="0"/>
          </w:rPr>
          <w:t>4</w:t>
        </w:r>
      </w:hyperlink>
      <w:r w:rsidR="005C0A01" w:rsidRPr="00CD29D6">
        <w:rPr>
          <w:rFonts w:ascii="Times New Roman" w:hAnsi="Times New Roman" w:hint="eastAsia"/>
          <w:color w:val="auto"/>
        </w:rPr>
        <w:t>）</w:t>
      </w:r>
    </w:p>
    <w:p w:rsidR="006278DD" w:rsidRDefault="003F69DB" w:rsidP="006278DD">
      <w:pPr>
        <w:pStyle w:val="10"/>
        <w:tabs>
          <w:tab w:val="clear" w:pos="390"/>
          <w:tab w:val="clear" w:pos="8302"/>
          <w:tab w:val="left" w:pos="420"/>
          <w:tab w:val="right" w:leader="middleDot" w:pos="9240"/>
        </w:tabs>
        <w:adjustRightInd w:val="0"/>
        <w:snapToGrid w:val="0"/>
        <w:spacing w:line="500" w:lineRule="exact"/>
        <w:jc w:val="both"/>
        <w:rPr>
          <w:rFonts w:ascii="Times New Roman" w:hAnsi="Times New Roman"/>
          <w:color w:val="auto"/>
        </w:rPr>
      </w:pPr>
      <w:hyperlink w:anchor="_Toc29297847" w:history="1">
        <w:r w:rsidR="006278DD" w:rsidRPr="00CD29D6">
          <w:rPr>
            <w:rFonts w:ascii="Times New Roman" w:hAnsi="Times New Roman"/>
            <w:snapToGrid w:val="0"/>
            <w:color w:val="auto"/>
            <w:kern w:val="0"/>
          </w:rPr>
          <w:t>7.</w:t>
        </w:r>
        <w:r w:rsidR="006278DD">
          <w:rPr>
            <w:rFonts w:ascii="Times New Roman" w:hAnsi="Times New Roman" w:hint="eastAsia"/>
            <w:snapToGrid w:val="0"/>
            <w:color w:val="auto"/>
            <w:kern w:val="0"/>
          </w:rPr>
          <w:t>4</w:t>
        </w:r>
        <w:r w:rsidR="006278DD" w:rsidRPr="00CD29D6">
          <w:rPr>
            <w:rFonts w:ascii="Times New Roman" w:hAnsi="Times New Roman"/>
            <w:snapToGrid w:val="0"/>
            <w:color w:val="auto"/>
            <w:kern w:val="0"/>
          </w:rPr>
          <w:t xml:space="preserve">  </w:t>
        </w:r>
        <w:r w:rsidR="006278DD">
          <w:rPr>
            <w:rFonts w:ascii="Times New Roman" w:hAnsi="Times New Roman" w:hint="eastAsia"/>
            <w:snapToGrid w:val="0"/>
            <w:color w:val="auto"/>
            <w:kern w:val="0"/>
          </w:rPr>
          <w:t>数据处理</w:t>
        </w:r>
        <w:r w:rsidR="006278DD" w:rsidRPr="00CD29D6">
          <w:rPr>
            <w:rFonts w:ascii="Times New Roman" w:hAnsi="Times New Roman"/>
            <w:snapToGrid w:val="0"/>
            <w:color w:val="auto"/>
            <w:kern w:val="0"/>
          </w:rPr>
          <w:tab/>
        </w:r>
        <w:r w:rsidR="006278DD" w:rsidRPr="00CD29D6">
          <w:rPr>
            <w:rFonts w:hint="eastAsia"/>
            <w:color w:val="auto"/>
          </w:rPr>
          <w:t>（</w:t>
        </w:r>
        <w:r w:rsidR="006278DD">
          <w:rPr>
            <w:rFonts w:ascii="Times New Roman" w:hAnsi="Times New Roman" w:hint="eastAsia"/>
            <w:snapToGrid w:val="0"/>
            <w:color w:val="auto"/>
            <w:kern w:val="0"/>
          </w:rPr>
          <w:t>5</w:t>
        </w:r>
      </w:hyperlink>
      <w:r w:rsidR="006278DD" w:rsidRPr="00CD29D6">
        <w:rPr>
          <w:rFonts w:ascii="Times New Roman" w:hAnsi="Times New Roman" w:hint="eastAsia"/>
          <w:color w:val="auto"/>
        </w:rPr>
        <w:t>）</w:t>
      </w:r>
    </w:p>
    <w:p w:rsidR="00511270" w:rsidRPr="00CD29D6" w:rsidRDefault="003F69DB">
      <w:pPr>
        <w:pStyle w:val="10"/>
        <w:tabs>
          <w:tab w:val="clear" w:pos="390"/>
          <w:tab w:val="clear" w:pos="8302"/>
          <w:tab w:val="left" w:pos="420"/>
          <w:tab w:val="right" w:leader="middleDot" w:pos="9240"/>
        </w:tabs>
        <w:adjustRightInd w:val="0"/>
        <w:snapToGrid w:val="0"/>
        <w:spacing w:line="500" w:lineRule="exact"/>
        <w:jc w:val="both"/>
        <w:rPr>
          <w:rFonts w:ascii="Times New Roman" w:hAnsi="Times New Roman"/>
          <w:snapToGrid w:val="0"/>
          <w:color w:val="auto"/>
          <w:kern w:val="0"/>
        </w:rPr>
      </w:pPr>
      <w:hyperlink w:anchor="_Toc29297848" w:history="1">
        <w:r w:rsidR="00794FAD" w:rsidRPr="00CD29D6">
          <w:rPr>
            <w:rFonts w:ascii="Times New Roman" w:hAnsi="Times New Roman"/>
            <w:snapToGrid w:val="0"/>
            <w:color w:val="auto"/>
            <w:kern w:val="0"/>
          </w:rPr>
          <w:t xml:space="preserve">8  </w:t>
        </w:r>
        <w:r w:rsidR="00794FAD" w:rsidRPr="00CD29D6">
          <w:rPr>
            <w:rFonts w:ascii="Times New Roman" w:hAnsi="Times New Roman"/>
            <w:snapToGrid w:val="0"/>
            <w:color w:val="auto"/>
            <w:kern w:val="0"/>
          </w:rPr>
          <w:t>校准结果的表达</w:t>
        </w:r>
        <w:r w:rsidR="00794FAD" w:rsidRPr="00CD29D6">
          <w:rPr>
            <w:rFonts w:ascii="Times New Roman" w:hAnsi="Times New Roman"/>
            <w:snapToGrid w:val="0"/>
            <w:color w:val="auto"/>
            <w:kern w:val="0"/>
          </w:rPr>
          <w:tab/>
        </w:r>
        <w:r w:rsidR="00794FAD" w:rsidRPr="00CD29D6">
          <w:rPr>
            <w:rFonts w:hint="eastAsia"/>
            <w:color w:val="auto"/>
          </w:rPr>
          <w:t>（</w:t>
        </w:r>
        <w:r w:rsidR="006278DD">
          <w:rPr>
            <w:rFonts w:ascii="Times New Roman" w:hAnsi="Times New Roman" w:hint="eastAsia"/>
            <w:snapToGrid w:val="0"/>
            <w:color w:val="auto"/>
            <w:kern w:val="0"/>
          </w:rPr>
          <w:t>6</w:t>
        </w:r>
      </w:hyperlink>
      <w:r w:rsidR="00794FAD" w:rsidRPr="00CD29D6">
        <w:rPr>
          <w:rFonts w:ascii="Times New Roman" w:hAnsi="Times New Roman" w:hint="eastAsia"/>
          <w:color w:val="auto"/>
        </w:rPr>
        <w:t>）</w:t>
      </w:r>
    </w:p>
    <w:p w:rsidR="00511270" w:rsidRPr="00CD29D6" w:rsidRDefault="003F69DB">
      <w:pPr>
        <w:pStyle w:val="10"/>
        <w:tabs>
          <w:tab w:val="clear" w:pos="390"/>
          <w:tab w:val="clear" w:pos="8302"/>
          <w:tab w:val="left" w:pos="420"/>
          <w:tab w:val="right" w:leader="middleDot" w:pos="9240"/>
        </w:tabs>
        <w:adjustRightInd w:val="0"/>
        <w:snapToGrid w:val="0"/>
        <w:spacing w:line="500" w:lineRule="exact"/>
        <w:jc w:val="both"/>
        <w:rPr>
          <w:rFonts w:ascii="Times New Roman" w:hAnsi="Times New Roman"/>
          <w:snapToGrid w:val="0"/>
          <w:color w:val="auto"/>
          <w:kern w:val="0"/>
        </w:rPr>
      </w:pPr>
      <w:hyperlink w:anchor="_Toc29297849" w:history="1">
        <w:r w:rsidR="00794FAD" w:rsidRPr="00CD29D6">
          <w:rPr>
            <w:rFonts w:ascii="Times New Roman" w:hAnsi="Times New Roman"/>
            <w:snapToGrid w:val="0"/>
            <w:color w:val="auto"/>
            <w:kern w:val="0"/>
          </w:rPr>
          <w:t xml:space="preserve">9  </w:t>
        </w:r>
        <w:r w:rsidR="00794FAD" w:rsidRPr="00CD29D6">
          <w:rPr>
            <w:rFonts w:ascii="Times New Roman" w:hAnsi="Times New Roman"/>
            <w:snapToGrid w:val="0"/>
            <w:color w:val="auto"/>
            <w:kern w:val="0"/>
          </w:rPr>
          <w:t>复校时间间隔</w:t>
        </w:r>
        <w:r w:rsidR="00794FAD" w:rsidRPr="00CD29D6">
          <w:rPr>
            <w:rFonts w:ascii="Times New Roman" w:hAnsi="Times New Roman"/>
            <w:snapToGrid w:val="0"/>
            <w:color w:val="auto"/>
            <w:kern w:val="0"/>
          </w:rPr>
          <w:tab/>
        </w:r>
        <w:r w:rsidR="00794FAD" w:rsidRPr="00CD29D6">
          <w:rPr>
            <w:rFonts w:hint="eastAsia"/>
            <w:color w:val="auto"/>
          </w:rPr>
          <w:t>（</w:t>
        </w:r>
        <w:r w:rsidR="006278DD">
          <w:rPr>
            <w:rFonts w:ascii="Times New Roman" w:hAnsi="Times New Roman" w:hint="eastAsia"/>
            <w:snapToGrid w:val="0"/>
            <w:color w:val="auto"/>
            <w:kern w:val="0"/>
          </w:rPr>
          <w:t>6</w:t>
        </w:r>
      </w:hyperlink>
      <w:r w:rsidR="00794FAD" w:rsidRPr="00CD29D6">
        <w:rPr>
          <w:rFonts w:ascii="Times New Roman" w:hAnsi="Times New Roman" w:hint="eastAsia"/>
          <w:color w:val="auto"/>
        </w:rPr>
        <w:t>）</w:t>
      </w:r>
    </w:p>
    <w:p w:rsidR="00511270" w:rsidRPr="00CD29D6" w:rsidRDefault="003F69DB">
      <w:pPr>
        <w:pStyle w:val="10"/>
        <w:tabs>
          <w:tab w:val="clear" w:pos="390"/>
          <w:tab w:val="clear" w:pos="8302"/>
          <w:tab w:val="left" w:pos="420"/>
          <w:tab w:val="right" w:leader="middleDot" w:pos="9240"/>
        </w:tabs>
        <w:adjustRightInd w:val="0"/>
        <w:snapToGrid w:val="0"/>
        <w:spacing w:line="500" w:lineRule="exact"/>
        <w:jc w:val="both"/>
        <w:rPr>
          <w:rFonts w:ascii="Times New Roman" w:hAnsi="Times New Roman"/>
          <w:snapToGrid w:val="0"/>
          <w:color w:val="auto"/>
          <w:kern w:val="0"/>
        </w:rPr>
      </w:pPr>
      <w:hyperlink w:anchor="_Toc29297850" w:history="1">
        <w:r w:rsidR="00794FAD" w:rsidRPr="00CD29D6">
          <w:rPr>
            <w:rFonts w:ascii="Times New Roman" w:hAnsi="Times New Roman"/>
            <w:snapToGrid w:val="0"/>
            <w:color w:val="auto"/>
            <w:kern w:val="0"/>
          </w:rPr>
          <w:t>附录</w:t>
        </w:r>
        <w:r w:rsidR="00794FAD" w:rsidRPr="00CD29D6">
          <w:rPr>
            <w:rFonts w:ascii="Times New Roman" w:hAnsi="Times New Roman"/>
            <w:snapToGrid w:val="0"/>
            <w:color w:val="auto"/>
            <w:kern w:val="0"/>
          </w:rPr>
          <w:t xml:space="preserve">A  </w:t>
        </w:r>
        <w:r w:rsidR="00EF7ED8">
          <w:rPr>
            <w:rFonts w:ascii="Times New Roman" w:hAnsi="Times New Roman" w:hint="eastAsia"/>
            <w:snapToGrid w:val="0"/>
            <w:color w:val="auto"/>
            <w:kern w:val="0"/>
          </w:rPr>
          <w:t>大口径液氮容器</w:t>
        </w:r>
        <w:r w:rsidR="00BC35FC" w:rsidRPr="00CD29D6">
          <w:rPr>
            <w:rFonts w:ascii="Times New Roman" w:hAnsi="Times New Roman" w:hint="eastAsia"/>
            <w:snapToGrid w:val="0"/>
            <w:color w:val="auto"/>
            <w:kern w:val="0"/>
          </w:rPr>
          <w:t>校准记录参考格式</w:t>
        </w:r>
        <w:r w:rsidR="00794FAD" w:rsidRPr="00CD29D6">
          <w:rPr>
            <w:rFonts w:ascii="Times New Roman" w:hAnsi="Times New Roman"/>
            <w:snapToGrid w:val="0"/>
            <w:color w:val="auto"/>
            <w:kern w:val="0"/>
          </w:rPr>
          <w:tab/>
        </w:r>
        <w:r w:rsidR="00794FAD" w:rsidRPr="00CD29D6">
          <w:rPr>
            <w:rFonts w:hint="eastAsia"/>
            <w:color w:val="auto"/>
          </w:rPr>
          <w:t>（</w:t>
        </w:r>
        <w:r w:rsidR="006278DD">
          <w:rPr>
            <w:rFonts w:ascii="Times New Roman" w:hAnsi="Times New Roman" w:hint="eastAsia"/>
            <w:snapToGrid w:val="0"/>
            <w:color w:val="auto"/>
            <w:kern w:val="0"/>
          </w:rPr>
          <w:t>7</w:t>
        </w:r>
      </w:hyperlink>
      <w:r w:rsidR="00794FAD" w:rsidRPr="00CD29D6">
        <w:rPr>
          <w:rFonts w:ascii="Times New Roman" w:hAnsi="Times New Roman" w:hint="eastAsia"/>
          <w:color w:val="auto"/>
        </w:rPr>
        <w:t>）</w:t>
      </w:r>
    </w:p>
    <w:p w:rsidR="00511270" w:rsidRPr="00CD29D6" w:rsidRDefault="003F69DB">
      <w:pPr>
        <w:pStyle w:val="10"/>
        <w:tabs>
          <w:tab w:val="clear" w:pos="390"/>
          <w:tab w:val="clear" w:pos="8302"/>
          <w:tab w:val="left" w:pos="420"/>
          <w:tab w:val="right" w:leader="middleDot" w:pos="9240"/>
        </w:tabs>
        <w:adjustRightInd w:val="0"/>
        <w:snapToGrid w:val="0"/>
        <w:spacing w:line="500" w:lineRule="exact"/>
        <w:jc w:val="both"/>
        <w:rPr>
          <w:rFonts w:ascii="Times New Roman" w:hAnsi="Times New Roman"/>
          <w:snapToGrid w:val="0"/>
          <w:color w:val="auto"/>
          <w:kern w:val="0"/>
        </w:rPr>
      </w:pPr>
      <w:hyperlink w:anchor="_Toc29297852" w:history="1">
        <w:r w:rsidR="00794FAD" w:rsidRPr="00CD29D6">
          <w:rPr>
            <w:rFonts w:ascii="Times New Roman" w:hAnsi="Times New Roman"/>
            <w:snapToGrid w:val="0"/>
            <w:color w:val="auto"/>
            <w:kern w:val="0"/>
          </w:rPr>
          <w:t>附录</w:t>
        </w:r>
        <w:r w:rsidR="00794FAD" w:rsidRPr="00CD29D6">
          <w:rPr>
            <w:rFonts w:ascii="Times New Roman" w:hAnsi="Times New Roman"/>
            <w:snapToGrid w:val="0"/>
            <w:color w:val="auto"/>
            <w:kern w:val="0"/>
          </w:rPr>
          <w:t xml:space="preserve">B  </w:t>
        </w:r>
        <w:r w:rsidR="00EF7ED8">
          <w:rPr>
            <w:rFonts w:ascii="Times New Roman" w:hAnsi="Times New Roman" w:hint="eastAsia"/>
            <w:snapToGrid w:val="0"/>
            <w:color w:val="auto"/>
            <w:kern w:val="0"/>
          </w:rPr>
          <w:t>大口径液氮容器</w:t>
        </w:r>
        <w:r w:rsidR="00BC35FC" w:rsidRPr="00CD29D6">
          <w:rPr>
            <w:rFonts w:ascii="Times New Roman" w:hAnsi="Times New Roman" w:hint="eastAsia"/>
            <w:snapToGrid w:val="0"/>
            <w:color w:val="auto"/>
            <w:kern w:val="0"/>
          </w:rPr>
          <w:t>校准证书内页参考格式</w:t>
        </w:r>
        <w:r w:rsidR="00794FAD" w:rsidRPr="00CD29D6">
          <w:rPr>
            <w:rFonts w:ascii="Times New Roman" w:hAnsi="Times New Roman"/>
            <w:snapToGrid w:val="0"/>
            <w:color w:val="auto"/>
            <w:kern w:val="0"/>
          </w:rPr>
          <w:tab/>
        </w:r>
        <w:r w:rsidR="00794FAD" w:rsidRPr="00CD29D6">
          <w:rPr>
            <w:rFonts w:hint="eastAsia"/>
            <w:color w:val="auto"/>
          </w:rPr>
          <w:t>（</w:t>
        </w:r>
      </w:hyperlink>
      <w:r w:rsidR="006278DD">
        <w:rPr>
          <w:rFonts w:ascii="Times New Roman" w:hAnsi="Times New Roman" w:hint="eastAsia"/>
          <w:snapToGrid w:val="0"/>
          <w:color w:val="auto"/>
          <w:kern w:val="0"/>
        </w:rPr>
        <w:t>8</w:t>
      </w:r>
      <w:r w:rsidR="00794FAD" w:rsidRPr="00CD29D6">
        <w:rPr>
          <w:rFonts w:ascii="Times New Roman" w:hAnsi="Times New Roman" w:hint="eastAsia"/>
          <w:color w:val="auto"/>
        </w:rPr>
        <w:t>）</w:t>
      </w:r>
      <w:r w:rsidR="00794FAD" w:rsidRPr="00CD29D6">
        <w:rPr>
          <w:rFonts w:ascii="Times New Roman" w:hAnsi="Times New Roman"/>
          <w:snapToGrid w:val="0"/>
          <w:color w:val="auto"/>
          <w:kern w:val="0"/>
        </w:rPr>
        <w:fldChar w:fldCharType="end"/>
      </w:r>
    </w:p>
    <w:p w:rsidR="00BC35FC" w:rsidRPr="00CD29D6" w:rsidRDefault="00BC35FC" w:rsidP="00BC35FC">
      <w:pPr>
        <w:pStyle w:val="10"/>
        <w:tabs>
          <w:tab w:val="clear" w:pos="390"/>
          <w:tab w:val="clear" w:pos="8302"/>
          <w:tab w:val="left" w:pos="420"/>
          <w:tab w:val="right" w:leader="middleDot" w:pos="9240"/>
        </w:tabs>
        <w:adjustRightInd w:val="0"/>
        <w:snapToGrid w:val="0"/>
        <w:spacing w:line="500" w:lineRule="exact"/>
        <w:jc w:val="both"/>
        <w:rPr>
          <w:rFonts w:ascii="Times New Roman" w:hAnsi="Times New Roman"/>
          <w:snapToGrid w:val="0"/>
          <w:color w:val="auto"/>
          <w:kern w:val="0"/>
        </w:rPr>
      </w:pPr>
      <w:r w:rsidRPr="00CD29D6">
        <w:rPr>
          <w:rFonts w:ascii="Times New Roman" w:hAnsi="Times New Roman"/>
          <w:snapToGrid w:val="0"/>
          <w:color w:val="auto"/>
          <w:kern w:val="0"/>
        </w:rPr>
        <w:fldChar w:fldCharType="begin"/>
      </w:r>
      <w:r w:rsidRPr="00CD29D6">
        <w:rPr>
          <w:rFonts w:ascii="Times New Roman" w:hAnsi="Times New Roman"/>
          <w:snapToGrid w:val="0"/>
          <w:color w:val="auto"/>
          <w:kern w:val="0"/>
        </w:rPr>
        <w:instrText xml:space="preserve"> TOC \o "1-2" \h \z </w:instrText>
      </w:r>
      <w:r w:rsidRPr="00CD29D6">
        <w:rPr>
          <w:rFonts w:ascii="Times New Roman" w:hAnsi="Times New Roman"/>
          <w:snapToGrid w:val="0"/>
          <w:color w:val="auto"/>
          <w:kern w:val="0"/>
        </w:rPr>
        <w:fldChar w:fldCharType="separate"/>
      </w:r>
      <w:hyperlink w:anchor="_Toc29297852" w:history="1">
        <w:r w:rsidRPr="00CD29D6">
          <w:rPr>
            <w:rFonts w:ascii="Times New Roman" w:hAnsi="Times New Roman"/>
            <w:snapToGrid w:val="0"/>
            <w:color w:val="auto"/>
            <w:kern w:val="0"/>
          </w:rPr>
          <w:t>附录</w:t>
        </w:r>
        <w:r w:rsidRPr="00CD29D6">
          <w:rPr>
            <w:rFonts w:ascii="Times New Roman" w:hAnsi="Times New Roman" w:hint="eastAsia"/>
            <w:snapToGrid w:val="0"/>
            <w:color w:val="auto"/>
            <w:kern w:val="0"/>
          </w:rPr>
          <w:t>C</w:t>
        </w:r>
        <w:r w:rsidRPr="00CD29D6">
          <w:rPr>
            <w:rFonts w:ascii="Times New Roman" w:hAnsi="Times New Roman"/>
            <w:snapToGrid w:val="0"/>
            <w:color w:val="auto"/>
            <w:kern w:val="0"/>
          </w:rPr>
          <w:t xml:space="preserve">  </w:t>
        </w:r>
        <w:r w:rsidR="00A15153" w:rsidRPr="00CD29D6">
          <w:rPr>
            <w:rFonts w:ascii="Times New Roman" w:hAnsi="Times New Roman" w:hint="eastAsia"/>
            <w:snapToGrid w:val="0"/>
            <w:color w:val="auto"/>
            <w:kern w:val="0"/>
          </w:rPr>
          <w:t>顶层</w:t>
        </w:r>
        <w:r w:rsidRPr="00CD29D6">
          <w:rPr>
            <w:rFonts w:ascii="Times New Roman" w:hAnsi="Times New Roman" w:hint="eastAsia"/>
            <w:snapToGrid w:val="0"/>
            <w:color w:val="auto"/>
            <w:kern w:val="0"/>
          </w:rPr>
          <w:t>温度示值误差测量不确定度评定示例</w:t>
        </w:r>
        <w:r w:rsidRPr="00CD29D6">
          <w:rPr>
            <w:rFonts w:ascii="Times New Roman" w:hAnsi="Times New Roman"/>
            <w:snapToGrid w:val="0"/>
            <w:color w:val="auto"/>
            <w:kern w:val="0"/>
          </w:rPr>
          <w:tab/>
        </w:r>
        <w:r w:rsidRPr="00CD29D6">
          <w:rPr>
            <w:rFonts w:hint="eastAsia"/>
            <w:color w:val="auto"/>
          </w:rPr>
          <w:t>（</w:t>
        </w:r>
      </w:hyperlink>
      <w:r w:rsidR="006278DD">
        <w:rPr>
          <w:rFonts w:ascii="Times New Roman" w:hAnsi="Times New Roman" w:hint="eastAsia"/>
          <w:snapToGrid w:val="0"/>
          <w:color w:val="auto"/>
          <w:kern w:val="0"/>
        </w:rPr>
        <w:t>9</w:t>
      </w:r>
      <w:r w:rsidRPr="00CD29D6">
        <w:rPr>
          <w:rFonts w:ascii="Times New Roman" w:hAnsi="Times New Roman" w:hint="eastAsia"/>
          <w:color w:val="auto"/>
        </w:rPr>
        <w:t>）</w:t>
      </w:r>
      <w:r w:rsidRPr="00CD29D6">
        <w:rPr>
          <w:rFonts w:ascii="Times New Roman" w:hAnsi="Times New Roman"/>
          <w:snapToGrid w:val="0"/>
          <w:color w:val="auto"/>
          <w:kern w:val="0"/>
        </w:rPr>
        <w:fldChar w:fldCharType="end"/>
      </w:r>
    </w:p>
    <w:p w:rsidR="00BC35FC" w:rsidRPr="00CD29D6" w:rsidRDefault="00BC35FC" w:rsidP="00BC35FC">
      <w:pPr>
        <w:pStyle w:val="10"/>
        <w:tabs>
          <w:tab w:val="clear" w:pos="390"/>
          <w:tab w:val="clear" w:pos="8302"/>
          <w:tab w:val="left" w:pos="420"/>
          <w:tab w:val="right" w:leader="middleDot" w:pos="9240"/>
        </w:tabs>
        <w:adjustRightInd w:val="0"/>
        <w:snapToGrid w:val="0"/>
        <w:spacing w:line="500" w:lineRule="exact"/>
        <w:jc w:val="both"/>
        <w:rPr>
          <w:rFonts w:ascii="Times New Roman" w:hAnsi="Times New Roman"/>
          <w:snapToGrid w:val="0"/>
          <w:color w:val="auto"/>
          <w:kern w:val="0"/>
        </w:rPr>
      </w:pPr>
      <w:r w:rsidRPr="00CD29D6">
        <w:rPr>
          <w:rFonts w:ascii="Times New Roman" w:hAnsi="Times New Roman"/>
          <w:snapToGrid w:val="0"/>
          <w:color w:val="auto"/>
          <w:kern w:val="0"/>
        </w:rPr>
        <w:fldChar w:fldCharType="begin"/>
      </w:r>
      <w:r w:rsidRPr="00CD29D6">
        <w:rPr>
          <w:rFonts w:ascii="Times New Roman" w:hAnsi="Times New Roman"/>
          <w:snapToGrid w:val="0"/>
          <w:color w:val="auto"/>
          <w:kern w:val="0"/>
        </w:rPr>
        <w:instrText xml:space="preserve"> TOC \o "1-2" \h \z </w:instrText>
      </w:r>
      <w:r w:rsidRPr="00CD29D6">
        <w:rPr>
          <w:rFonts w:ascii="Times New Roman" w:hAnsi="Times New Roman"/>
          <w:snapToGrid w:val="0"/>
          <w:color w:val="auto"/>
          <w:kern w:val="0"/>
        </w:rPr>
        <w:fldChar w:fldCharType="separate"/>
      </w:r>
      <w:hyperlink w:anchor="_Toc29297852" w:history="1">
        <w:r w:rsidRPr="00CD29D6">
          <w:rPr>
            <w:rFonts w:ascii="Times New Roman" w:hAnsi="Times New Roman"/>
            <w:snapToGrid w:val="0"/>
            <w:color w:val="auto"/>
            <w:kern w:val="0"/>
          </w:rPr>
          <w:t>附录</w:t>
        </w:r>
        <w:r w:rsidRPr="00CD29D6">
          <w:rPr>
            <w:rFonts w:ascii="Times New Roman" w:hAnsi="Times New Roman" w:hint="eastAsia"/>
            <w:snapToGrid w:val="0"/>
            <w:color w:val="auto"/>
            <w:kern w:val="0"/>
          </w:rPr>
          <w:t>D</w:t>
        </w:r>
        <w:r w:rsidRPr="00CD29D6">
          <w:rPr>
            <w:rFonts w:ascii="Times New Roman" w:hAnsi="Times New Roman"/>
            <w:snapToGrid w:val="0"/>
            <w:color w:val="auto"/>
            <w:kern w:val="0"/>
          </w:rPr>
          <w:t xml:space="preserve">  </w:t>
        </w:r>
        <w:r w:rsidR="001B1ACF">
          <w:rPr>
            <w:rFonts w:ascii="Times New Roman" w:hAnsi="Times New Roman" w:hint="eastAsia"/>
            <w:snapToGrid w:val="0"/>
            <w:color w:val="auto"/>
            <w:kern w:val="0"/>
          </w:rPr>
          <w:t>顶层</w:t>
        </w:r>
        <w:r w:rsidRPr="00CD29D6">
          <w:rPr>
            <w:rFonts w:ascii="Times New Roman" w:hAnsi="Times New Roman" w:hint="eastAsia"/>
            <w:snapToGrid w:val="0"/>
            <w:color w:val="auto"/>
            <w:kern w:val="0"/>
          </w:rPr>
          <w:t>温度均匀度测量不确定度评定示例</w:t>
        </w:r>
        <w:r w:rsidRPr="00CD29D6">
          <w:rPr>
            <w:rFonts w:ascii="Times New Roman" w:hAnsi="Times New Roman"/>
            <w:snapToGrid w:val="0"/>
            <w:color w:val="auto"/>
            <w:kern w:val="0"/>
          </w:rPr>
          <w:tab/>
        </w:r>
        <w:r w:rsidRPr="00CD29D6">
          <w:rPr>
            <w:rFonts w:hint="eastAsia"/>
            <w:color w:val="auto"/>
          </w:rPr>
          <w:t>（</w:t>
        </w:r>
        <w:r w:rsidRPr="00CD29D6">
          <w:rPr>
            <w:rFonts w:ascii="Times New Roman" w:hAnsi="Times New Roman"/>
            <w:snapToGrid w:val="0"/>
            <w:color w:val="auto"/>
            <w:kern w:val="0"/>
          </w:rPr>
          <w:t>1</w:t>
        </w:r>
      </w:hyperlink>
      <w:r w:rsidR="006278DD">
        <w:rPr>
          <w:rFonts w:ascii="Times New Roman" w:hAnsi="Times New Roman" w:hint="eastAsia"/>
          <w:snapToGrid w:val="0"/>
          <w:color w:val="auto"/>
          <w:kern w:val="0"/>
        </w:rPr>
        <w:t>2</w:t>
      </w:r>
      <w:r w:rsidRPr="00CD29D6">
        <w:rPr>
          <w:rFonts w:ascii="Times New Roman" w:hAnsi="Times New Roman" w:hint="eastAsia"/>
          <w:color w:val="auto"/>
        </w:rPr>
        <w:t>）</w:t>
      </w:r>
      <w:r w:rsidRPr="00CD29D6">
        <w:rPr>
          <w:rFonts w:ascii="Times New Roman" w:hAnsi="Times New Roman"/>
          <w:snapToGrid w:val="0"/>
          <w:color w:val="auto"/>
          <w:kern w:val="0"/>
        </w:rPr>
        <w:fldChar w:fldCharType="end"/>
      </w:r>
    </w:p>
    <w:p w:rsidR="00511270" w:rsidRPr="00CD29D6" w:rsidRDefault="00511270">
      <w:pPr>
        <w:spacing w:beforeLines="50" w:before="156" w:afterLines="50" w:after="156" w:line="400" w:lineRule="exact"/>
        <w:jc w:val="center"/>
        <w:rPr>
          <w:rStyle w:val="af3"/>
          <w:rFonts w:eastAsia="黑体"/>
          <w:color w:val="auto"/>
          <w:sz w:val="24"/>
          <w:u w:val="none"/>
        </w:rPr>
        <w:sectPr w:rsidR="00511270" w:rsidRPr="00CD29D6">
          <w:footerReference w:type="even" r:id="rId19"/>
          <w:footerReference w:type="default" r:id="rId20"/>
          <w:pgSz w:w="11906" w:h="16838"/>
          <w:pgMar w:top="1440" w:right="1249" w:bottom="1440" w:left="1417" w:header="709" w:footer="992" w:gutter="0"/>
          <w:pgNumType w:fmt="upperRoman" w:start="1"/>
          <w:cols w:space="425"/>
          <w:docGrid w:type="lines" w:linePitch="312"/>
        </w:sectPr>
      </w:pPr>
    </w:p>
    <w:p w:rsidR="00511270" w:rsidRPr="00CD29D6" w:rsidRDefault="00511270">
      <w:pPr>
        <w:pStyle w:val="ad"/>
      </w:pPr>
    </w:p>
    <w:p w:rsidR="00511270" w:rsidRPr="00CD29D6" w:rsidRDefault="00794FAD">
      <w:pPr>
        <w:spacing w:beforeLines="120" w:before="374" w:line="400" w:lineRule="exact"/>
        <w:jc w:val="center"/>
        <w:rPr>
          <w:rFonts w:eastAsia="黑体"/>
          <w:sz w:val="52"/>
          <w:szCs w:val="52"/>
        </w:rPr>
      </w:pPr>
      <w:r w:rsidRPr="00CD29D6">
        <w:rPr>
          <w:rFonts w:eastAsia="黑体"/>
          <w:sz w:val="52"/>
          <w:szCs w:val="52"/>
        </w:rPr>
        <w:t>引</w:t>
      </w:r>
      <w:r w:rsidRPr="00CD29D6">
        <w:rPr>
          <w:rFonts w:eastAsia="黑体"/>
          <w:sz w:val="52"/>
          <w:szCs w:val="52"/>
        </w:rPr>
        <w:t xml:space="preserve">  </w:t>
      </w:r>
      <w:r w:rsidRPr="00CD29D6">
        <w:rPr>
          <w:rFonts w:eastAsia="黑体"/>
          <w:sz w:val="52"/>
          <w:szCs w:val="52"/>
        </w:rPr>
        <w:t>言</w:t>
      </w:r>
    </w:p>
    <w:p w:rsidR="00511270" w:rsidRPr="00CD29D6" w:rsidRDefault="00511270">
      <w:pPr>
        <w:spacing w:line="360" w:lineRule="auto"/>
        <w:ind w:firstLineChars="200" w:firstLine="480"/>
        <w:jc w:val="left"/>
        <w:rPr>
          <w:sz w:val="24"/>
        </w:rPr>
      </w:pPr>
      <w:bookmarkStart w:id="0" w:name="_Toc25129532"/>
    </w:p>
    <w:bookmarkEnd w:id="0"/>
    <w:p w:rsidR="00511270" w:rsidRPr="00CD29D6" w:rsidRDefault="00794FAD">
      <w:pPr>
        <w:spacing w:line="360" w:lineRule="auto"/>
        <w:ind w:firstLineChars="200" w:firstLine="480"/>
        <w:rPr>
          <w:sz w:val="24"/>
        </w:rPr>
      </w:pPr>
      <w:r w:rsidRPr="00CD29D6">
        <w:rPr>
          <w:rFonts w:hint="eastAsia"/>
          <w:sz w:val="24"/>
        </w:rPr>
        <w:t>JJF 1071</w:t>
      </w:r>
      <w:r w:rsidR="0034376F" w:rsidRPr="00CD29D6">
        <w:rPr>
          <w:rFonts w:hint="eastAsia"/>
          <w:sz w:val="24"/>
        </w:rPr>
        <w:t>—</w:t>
      </w:r>
      <w:r w:rsidRPr="00CD29D6">
        <w:rPr>
          <w:rFonts w:hint="eastAsia"/>
          <w:sz w:val="24"/>
        </w:rPr>
        <w:t>2010</w:t>
      </w:r>
      <w:r w:rsidRPr="00CD29D6">
        <w:rPr>
          <w:rFonts w:hint="eastAsia"/>
          <w:sz w:val="24"/>
        </w:rPr>
        <w:t>《国家计量校准规范编写规则》、</w:t>
      </w:r>
      <w:r w:rsidRPr="00CD29D6">
        <w:rPr>
          <w:rFonts w:hint="eastAsia"/>
          <w:sz w:val="24"/>
        </w:rPr>
        <w:t>JJF 1001</w:t>
      </w:r>
      <w:r w:rsidR="0034376F" w:rsidRPr="00CD29D6">
        <w:rPr>
          <w:rFonts w:hint="eastAsia"/>
          <w:sz w:val="24"/>
        </w:rPr>
        <w:t>—</w:t>
      </w:r>
      <w:r w:rsidRPr="00CD29D6">
        <w:rPr>
          <w:rFonts w:hint="eastAsia"/>
          <w:sz w:val="24"/>
        </w:rPr>
        <w:t>2011</w:t>
      </w:r>
      <w:r w:rsidRPr="00CD29D6">
        <w:rPr>
          <w:rFonts w:hint="eastAsia"/>
          <w:sz w:val="24"/>
        </w:rPr>
        <w:t>《通用计量术语及定义》、</w:t>
      </w:r>
      <w:r w:rsidRPr="00CD29D6">
        <w:rPr>
          <w:rFonts w:hint="eastAsia"/>
          <w:sz w:val="24"/>
        </w:rPr>
        <w:t>JJF 1059.1</w:t>
      </w:r>
      <w:r w:rsidR="0034376F" w:rsidRPr="00CD29D6">
        <w:rPr>
          <w:rFonts w:hint="eastAsia"/>
          <w:sz w:val="24"/>
        </w:rPr>
        <w:t>—</w:t>
      </w:r>
      <w:r w:rsidRPr="00CD29D6">
        <w:rPr>
          <w:rFonts w:hint="eastAsia"/>
          <w:sz w:val="24"/>
        </w:rPr>
        <w:t>2012</w:t>
      </w:r>
      <w:r w:rsidRPr="00CD29D6">
        <w:rPr>
          <w:rFonts w:hint="eastAsia"/>
          <w:sz w:val="24"/>
        </w:rPr>
        <w:t>《测量不确定度评定与表示》共同构成支撑本规范制定工作的基础性系列规范。</w:t>
      </w:r>
    </w:p>
    <w:p w:rsidR="00511270" w:rsidRPr="00CD29D6" w:rsidRDefault="00794FAD" w:rsidP="0034376F">
      <w:pPr>
        <w:spacing w:line="360" w:lineRule="auto"/>
        <w:ind w:firstLineChars="200" w:firstLine="480"/>
        <w:rPr>
          <w:sz w:val="24"/>
        </w:rPr>
      </w:pPr>
      <w:r w:rsidRPr="00CD29D6">
        <w:rPr>
          <w:rFonts w:hint="eastAsia"/>
          <w:sz w:val="24"/>
        </w:rPr>
        <w:t>本规范主要参</w:t>
      </w:r>
      <w:r w:rsidR="00C85B99" w:rsidRPr="00CD29D6">
        <w:rPr>
          <w:rFonts w:hint="eastAsia"/>
          <w:sz w:val="24"/>
        </w:rPr>
        <w:t>考</w:t>
      </w:r>
      <w:r w:rsidR="0034376F" w:rsidRPr="00CD29D6">
        <w:rPr>
          <w:rFonts w:hint="eastAsia"/>
          <w:sz w:val="24"/>
        </w:rPr>
        <w:t>JJF 1101</w:t>
      </w:r>
      <w:r w:rsidR="0034376F" w:rsidRPr="00CD29D6">
        <w:rPr>
          <w:rFonts w:hint="eastAsia"/>
          <w:sz w:val="24"/>
        </w:rPr>
        <w:t>—</w:t>
      </w:r>
      <w:r w:rsidR="004D3EA6" w:rsidRPr="00CD29D6">
        <w:rPr>
          <w:rFonts w:hint="eastAsia"/>
          <w:sz w:val="24"/>
        </w:rPr>
        <w:t>2019</w:t>
      </w:r>
      <w:r w:rsidR="0034376F" w:rsidRPr="00CD29D6">
        <w:rPr>
          <w:rFonts w:hint="eastAsia"/>
          <w:sz w:val="24"/>
        </w:rPr>
        <w:t>《环境试验设备温度、湿度参数校准规范》、</w:t>
      </w:r>
      <w:r w:rsidR="0034376F" w:rsidRPr="00CD29D6">
        <w:rPr>
          <w:rFonts w:hint="eastAsia"/>
          <w:sz w:val="24"/>
        </w:rPr>
        <w:t>GB/T 14174</w:t>
      </w:r>
      <w:r w:rsidR="0034376F" w:rsidRPr="00CD29D6">
        <w:rPr>
          <w:rFonts w:hint="eastAsia"/>
          <w:sz w:val="24"/>
        </w:rPr>
        <w:t>—</w:t>
      </w:r>
      <w:r w:rsidR="0034376F" w:rsidRPr="00CD29D6">
        <w:rPr>
          <w:rFonts w:hint="eastAsia"/>
          <w:sz w:val="24"/>
        </w:rPr>
        <w:t>2012</w:t>
      </w:r>
      <w:r w:rsidR="0034376F" w:rsidRPr="00CD29D6">
        <w:rPr>
          <w:rFonts w:hint="eastAsia"/>
          <w:sz w:val="24"/>
        </w:rPr>
        <w:t>《大口径液氮容器》</w:t>
      </w:r>
      <w:r w:rsidRPr="00CD29D6">
        <w:rPr>
          <w:rFonts w:hint="eastAsia"/>
          <w:sz w:val="24"/>
        </w:rPr>
        <w:t>的部分内容，并结合国内外目前在用的</w:t>
      </w:r>
      <w:r w:rsidR="00EF7ED8">
        <w:rPr>
          <w:rFonts w:hint="eastAsia"/>
          <w:sz w:val="24"/>
        </w:rPr>
        <w:t>大口径液氮容器</w:t>
      </w:r>
      <w:r w:rsidRPr="00CD29D6">
        <w:rPr>
          <w:rFonts w:hint="eastAsia"/>
          <w:sz w:val="24"/>
        </w:rPr>
        <w:t>生产和使用情况，对其具体技术指标和校准方法进行了规定和解释。</w:t>
      </w:r>
    </w:p>
    <w:p w:rsidR="00511270" w:rsidRPr="00CD29D6" w:rsidRDefault="00794FAD">
      <w:pPr>
        <w:spacing w:line="360" w:lineRule="auto"/>
        <w:ind w:firstLineChars="200" w:firstLine="480"/>
        <w:rPr>
          <w:sz w:val="24"/>
        </w:rPr>
        <w:sectPr w:rsidR="00511270" w:rsidRPr="00CD29D6">
          <w:pgSz w:w="11906" w:h="16838"/>
          <w:pgMar w:top="1440" w:right="1417" w:bottom="1440" w:left="1417" w:header="709" w:footer="992" w:gutter="0"/>
          <w:pgNumType w:fmt="upperRoman"/>
          <w:cols w:space="425"/>
          <w:docGrid w:type="lines" w:linePitch="312"/>
        </w:sectPr>
      </w:pPr>
      <w:r w:rsidRPr="00CD29D6">
        <w:rPr>
          <w:rFonts w:hint="eastAsia"/>
          <w:sz w:val="24"/>
        </w:rPr>
        <w:t>本规范为首次发布。</w:t>
      </w:r>
    </w:p>
    <w:p w:rsidR="00511270" w:rsidRPr="00CD29D6" w:rsidRDefault="00511270">
      <w:pPr>
        <w:jc w:val="left"/>
        <w:sectPr w:rsidR="00511270" w:rsidRPr="00CD29D6">
          <w:type w:val="continuous"/>
          <w:pgSz w:w="11906" w:h="16838"/>
          <w:pgMar w:top="1440" w:right="1417" w:bottom="1440" w:left="1417" w:header="851" w:footer="992" w:gutter="0"/>
          <w:pgNumType w:fmt="upperRoman"/>
          <w:cols w:space="425"/>
          <w:docGrid w:type="lines" w:linePitch="312"/>
        </w:sectPr>
      </w:pPr>
    </w:p>
    <w:p w:rsidR="00511270" w:rsidRPr="00CD29D6" w:rsidRDefault="00511270">
      <w:pPr>
        <w:pStyle w:val="a7"/>
        <w:spacing w:before="120"/>
        <w:jc w:val="center"/>
        <w:rPr>
          <w:rFonts w:ascii="Times New Roman" w:eastAsia="黑体" w:hAnsi="Times New Roman"/>
          <w:sz w:val="22"/>
        </w:rPr>
      </w:pPr>
    </w:p>
    <w:p w:rsidR="00511270" w:rsidRPr="00CD29D6" w:rsidRDefault="00EF7ED8">
      <w:pPr>
        <w:spacing w:line="360" w:lineRule="auto"/>
        <w:jc w:val="center"/>
        <w:rPr>
          <w:rFonts w:eastAsia="黑体"/>
          <w:bCs/>
          <w:kern w:val="0"/>
          <w:sz w:val="32"/>
        </w:rPr>
      </w:pPr>
      <w:bookmarkStart w:id="1" w:name="_Toc274819211"/>
      <w:r>
        <w:rPr>
          <w:rFonts w:eastAsia="黑体" w:hint="eastAsia"/>
          <w:bCs/>
          <w:kern w:val="0"/>
          <w:sz w:val="32"/>
        </w:rPr>
        <w:t>大口径液氮容器</w:t>
      </w:r>
      <w:r w:rsidR="00794FAD" w:rsidRPr="00CD29D6">
        <w:rPr>
          <w:rFonts w:eastAsia="黑体" w:hint="eastAsia"/>
          <w:bCs/>
          <w:kern w:val="0"/>
          <w:sz w:val="32"/>
        </w:rPr>
        <w:t>校准规范</w:t>
      </w:r>
      <w:bookmarkStart w:id="2" w:name="_Toc110325267"/>
      <w:bookmarkStart w:id="3" w:name="_Toc29297832"/>
      <w:bookmarkStart w:id="4" w:name="_Toc167264674"/>
      <w:bookmarkStart w:id="5" w:name="_Toc88468321"/>
    </w:p>
    <w:p w:rsidR="00511270" w:rsidRPr="00CD29D6" w:rsidRDefault="00794FAD">
      <w:pPr>
        <w:spacing w:line="360" w:lineRule="auto"/>
        <w:jc w:val="left"/>
        <w:rPr>
          <w:rFonts w:ascii="黑体" w:eastAsia="黑体" w:hAnsi="黑体" w:cs="黑体"/>
          <w:bCs/>
          <w:kern w:val="0"/>
          <w:sz w:val="32"/>
        </w:rPr>
      </w:pPr>
      <w:r w:rsidRPr="00CD29D6">
        <w:rPr>
          <w:rFonts w:ascii="黑体" w:eastAsia="黑体" w:hAnsi="黑体" w:cs="黑体" w:hint="eastAsia"/>
          <w:sz w:val="24"/>
        </w:rPr>
        <w:t>1  范围</w:t>
      </w:r>
      <w:bookmarkEnd w:id="2"/>
      <w:bookmarkEnd w:id="3"/>
      <w:bookmarkEnd w:id="4"/>
      <w:bookmarkEnd w:id="5"/>
    </w:p>
    <w:p w:rsidR="00511270" w:rsidRPr="00CD29D6" w:rsidRDefault="00794FAD">
      <w:pPr>
        <w:widowControl/>
        <w:spacing w:line="360" w:lineRule="auto"/>
        <w:ind w:firstLineChars="200" w:firstLine="480"/>
        <w:rPr>
          <w:sz w:val="24"/>
        </w:rPr>
      </w:pPr>
      <w:r w:rsidRPr="00CD29D6">
        <w:rPr>
          <w:rFonts w:hAnsi="宋体"/>
          <w:sz w:val="24"/>
        </w:rPr>
        <w:t>本规范适用于</w:t>
      </w:r>
      <w:r w:rsidRPr="00CD29D6">
        <w:rPr>
          <w:rFonts w:hAnsi="宋体" w:hint="eastAsia"/>
          <w:sz w:val="24"/>
        </w:rPr>
        <w:t>温度范围</w:t>
      </w:r>
      <w:r w:rsidR="00F8166E" w:rsidRPr="00CD29D6">
        <w:rPr>
          <w:rFonts w:hAnsi="宋体" w:hint="eastAsia"/>
          <w:sz w:val="24"/>
        </w:rPr>
        <w:t>-196</w:t>
      </w:r>
      <w:r w:rsidR="00A8703F" w:rsidRPr="00CD29D6">
        <w:rPr>
          <w:rFonts w:hAnsi="宋体" w:hint="eastAsia"/>
          <w:sz w:val="24"/>
        </w:rPr>
        <w:t xml:space="preserve"> </w:t>
      </w:r>
      <w:r w:rsidR="00F8166E" w:rsidRPr="00CD29D6">
        <w:rPr>
          <w:rFonts w:hAnsi="宋体" w:hint="eastAsia"/>
          <w:sz w:val="24"/>
        </w:rPr>
        <w:t>℃～</w:t>
      </w:r>
      <w:r w:rsidR="00F8166E" w:rsidRPr="00CD29D6">
        <w:rPr>
          <w:rFonts w:hint="eastAsia"/>
          <w:sz w:val="24"/>
        </w:rPr>
        <w:t>-150</w:t>
      </w:r>
      <w:r w:rsidR="00A8703F" w:rsidRPr="00CD29D6">
        <w:rPr>
          <w:rFonts w:hint="eastAsia"/>
          <w:sz w:val="24"/>
        </w:rPr>
        <w:t xml:space="preserve"> </w:t>
      </w:r>
      <w:r w:rsidRPr="00CD29D6">
        <w:rPr>
          <w:rFonts w:hAnsi="宋体"/>
          <w:sz w:val="24"/>
        </w:rPr>
        <w:t>℃</w:t>
      </w:r>
      <w:r w:rsidR="00B5137C" w:rsidRPr="00CD29D6">
        <w:rPr>
          <w:rFonts w:hAnsi="宋体" w:hint="eastAsia"/>
          <w:sz w:val="24"/>
        </w:rPr>
        <w:t>、有效容积不大于</w:t>
      </w:r>
      <w:r w:rsidR="00B5137C" w:rsidRPr="00CD29D6">
        <w:rPr>
          <w:rFonts w:hAnsi="宋体" w:hint="eastAsia"/>
          <w:sz w:val="24"/>
        </w:rPr>
        <w:t>1830</w:t>
      </w:r>
      <w:r w:rsidR="00A8703F" w:rsidRPr="00CD29D6">
        <w:rPr>
          <w:rFonts w:hAnsi="宋体" w:hint="eastAsia"/>
          <w:sz w:val="24"/>
        </w:rPr>
        <w:t xml:space="preserve"> </w:t>
      </w:r>
      <w:r w:rsidR="00B5137C" w:rsidRPr="00CD29D6">
        <w:rPr>
          <w:rFonts w:hAnsi="宋体" w:hint="eastAsia"/>
          <w:sz w:val="24"/>
        </w:rPr>
        <w:t>L</w:t>
      </w:r>
      <w:r w:rsidR="00B5137C" w:rsidRPr="00CD29D6">
        <w:rPr>
          <w:rFonts w:hAnsi="宋体" w:hint="eastAsia"/>
          <w:sz w:val="24"/>
        </w:rPr>
        <w:t>、口径不小于</w:t>
      </w:r>
      <w:r w:rsidR="00B5137C" w:rsidRPr="00CD29D6">
        <w:rPr>
          <w:rFonts w:hAnsi="宋体" w:hint="eastAsia"/>
          <w:sz w:val="24"/>
        </w:rPr>
        <w:t>315mm</w:t>
      </w:r>
      <w:r w:rsidR="00620634">
        <w:rPr>
          <w:rFonts w:hAnsi="宋体" w:hint="eastAsia"/>
          <w:sz w:val="24"/>
        </w:rPr>
        <w:t>的</w:t>
      </w:r>
      <w:r w:rsidR="00EF7ED8">
        <w:rPr>
          <w:rFonts w:hAnsi="宋体" w:hint="eastAsia"/>
          <w:sz w:val="24"/>
        </w:rPr>
        <w:t>大口径液氮容器</w:t>
      </w:r>
      <w:r w:rsidR="00AB6FAB" w:rsidRPr="00CD29D6">
        <w:rPr>
          <w:rFonts w:hAnsi="宋体" w:hint="eastAsia"/>
          <w:sz w:val="24"/>
        </w:rPr>
        <w:t>（以下简称</w:t>
      </w:r>
      <w:r w:rsidR="0027736E" w:rsidRPr="00CD29D6">
        <w:rPr>
          <w:rFonts w:hAnsi="宋体" w:hint="eastAsia"/>
          <w:sz w:val="24"/>
        </w:rPr>
        <w:t>液氮容器</w:t>
      </w:r>
      <w:r w:rsidR="00AB6FAB" w:rsidRPr="00CD29D6">
        <w:rPr>
          <w:rFonts w:hAnsi="宋体" w:hint="eastAsia"/>
          <w:sz w:val="24"/>
        </w:rPr>
        <w:t>）</w:t>
      </w:r>
      <w:r w:rsidR="00F8166E" w:rsidRPr="00CD29D6">
        <w:rPr>
          <w:rFonts w:hAnsi="宋体" w:hint="eastAsia"/>
          <w:sz w:val="24"/>
        </w:rPr>
        <w:t>的</w:t>
      </w:r>
      <w:r w:rsidRPr="00CD29D6">
        <w:rPr>
          <w:rFonts w:hAnsi="宋体"/>
          <w:sz w:val="24"/>
        </w:rPr>
        <w:t>校准。</w:t>
      </w:r>
    </w:p>
    <w:p w:rsidR="00511270" w:rsidRPr="00CD29D6" w:rsidRDefault="00794FAD">
      <w:pPr>
        <w:spacing w:line="360" w:lineRule="auto"/>
        <w:jc w:val="left"/>
        <w:rPr>
          <w:rFonts w:ascii="黑体" w:eastAsia="黑体"/>
          <w:sz w:val="24"/>
        </w:rPr>
      </w:pPr>
      <w:bookmarkStart w:id="6" w:name="_Toc29297833"/>
      <w:bookmarkStart w:id="7" w:name="_Toc88468322"/>
      <w:bookmarkStart w:id="8" w:name="_Toc110325268"/>
      <w:bookmarkStart w:id="9" w:name="_Toc167264675"/>
      <w:r w:rsidRPr="00CD29D6">
        <w:rPr>
          <w:rFonts w:ascii="黑体" w:eastAsia="黑体"/>
          <w:sz w:val="24"/>
        </w:rPr>
        <w:t>2</w:t>
      </w:r>
      <w:r w:rsidRPr="00CD29D6">
        <w:rPr>
          <w:rFonts w:ascii="黑体" w:eastAsia="黑体" w:hint="eastAsia"/>
          <w:sz w:val="24"/>
        </w:rPr>
        <w:t xml:space="preserve">  </w:t>
      </w:r>
      <w:r w:rsidRPr="00CD29D6">
        <w:rPr>
          <w:rFonts w:ascii="黑体" w:eastAsia="黑体"/>
          <w:sz w:val="24"/>
        </w:rPr>
        <w:t>引用文</w:t>
      </w:r>
      <w:r w:rsidRPr="00CD29D6">
        <w:rPr>
          <w:rFonts w:ascii="黑体" w:eastAsia="黑体" w:hint="eastAsia"/>
          <w:sz w:val="24"/>
        </w:rPr>
        <w:t>件</w:t>
      </w:r>
      <w:bookmarkEnd w:id="6"/>
    </w:p>
    <w:p w:rsidR="00511270" w:rsidRPr="00CD29D6" w:rsidRDefault="00794FAD">
      <w:pPr>
        <w:spacing w:line="360" w:lineRule="auto"/>
        <w:ind w:firstLineChars="200" w:firstLine="480"/>
      </w:pPr>
      <w:r w:rsidRPr="00CD29D6">
        <w:rPr>
          <w:rFonts w:ascii="宋体" w:hAnsi="宋体" w:hint="eastAsia"/>
          <w:sz w:val="24"/>
        </w:rPr>
        <w:t>本规范引用了下列文件：</w:t>
      </w:r>
    </w:p>
    <w:p w:rsidR="00F8166E" w:rsidRPr="00CD29D6" w:rsidRDefault="00F8166E" w:rsidP="00F8166E">
      <w:pPr>
        <w:spacing w:line="360" w:lineRule="auto"/>
        <w:ind w:firstLineChars="200" w:firstLine="480"/>
        <w:outlineLvl w:val="0"/>
        <w:rPr>
          <w:sz w:val="24"/>
        </w:rPr>
      </w:pPr>
      <w:r w:rsidRPr="00CD29D6">
        <w:rPr>
          <w:rFonts w:hint="eastAsia"/>
          <w:sz w:val="24"/>
        </w:rPr>
        <w:t>JJF</w:t>
      </w:r>
      <w:r w:rsidRPr="00CD29D6">
        <w:rPr>
          <w:sz w:val="24"/>
        </w:rPr>
        <w:t xml:space="preserve"> </w:t>
      </w:r>
      <w:r w:rsidRPr="00CD29D6">
        <w:rPr>
          <w:rFonts w:hint="eastAsia"/>
          <w:sz w:val="24"/>
        </w:rPr>
        <w:t>1101</w:t>
      </w:r>
      <w:r w:rsidR="000D5C79" w:rsidRPr="00CD29D6">
        <w:rPr>
          <w:sz w:val="24"/>
        </w:rPr>
        <w:t>—</w:t>
      </w:r>
      <w:r w:rsidRPr="00CD29D6">
        <w:rPr>
          <w:rFonts w:hint="eastAsia"/>
          <w:sz w:val="24"/>
        </w:rPr>
        <w:t xml:space="preserve">2019 </w:t>
      </w:r>
      <w:r w:rsidR="00122A25" w:rsidRPr="00CD29D6">
        <w:rPr>
          <w:rFonts w:hint="eastAsia"/>
          <w:sz w:val="24"/>
        </w:rPr>
        <w:t xml:space="preserve"> </w:t>
      </w:r>
      <w:r w:rsidRPr="00CD29D6">
        <w:rPr>
          <w:rFonts w:hint="eastAsia"/>
          <w:sz w:val="24"/>
        </w:rPr>
        <w:t>环境试验设备温度、湿度参数校准规范</w:t>
      </w:r>
    </w:p>
    <w:p w:rsidR="009A32C7" w:rsidRPr="00CD29D6" w:rsidRDefault="009A32C7" w:rsidP="009A32C7">
      <w:pPr>
        <w:spacing w:line="360" w:lineRule="auto"/>
        <w:ind w:firstLineChars="200" w:firstLine="480"/>
        <w:outlineLvl w:val="0"/>
        <w:rPr>
          <w:sz w:val="24"/>
        </w:rPr>
      </w:pPr>
      <w:r w:rsidRPr="00CD29D6">
        <w:rPr>
          <w:rFonts w:hint="eastAsia"/>
          <w:sz w:val="24"/>
        </w:rPr>
        <w:t>GB/T 14174</w:t>
      </w:r>
      <w:r w:rsidRPr="00CD29D6">
        <w:rPr>
          <w:sz w:val="24"/>
        </w:rPr>
        <w:t>—</w:t>
      </w:r>
      <w:r w:rsidRPr="00CD29D6">
        <w:rPr>
          <w:rFonts w:hint="eastAsia"/>
          <w:sz w:val="24"/>
        </w:rPr>
        <w:t xml:space="preserve">2012  </w:t>
      </w:r>
      <w:r w:rsidRPr="00CD29D6">
        <w:rPr>
          <w:rFonts w:hint="eastAsia"/>
          <w:sz w:val="24"/>
        </w:rPr>
        <w:t>大口径液氮容器</w:t>
      </w:r>
    </w:p>
    <w:p w:rsidR="00511270" w:rsidRPr="00CD29D6" w:rsidRDefault="00794FAD">
      <w:pPr>
        <w:pStyle w:val="20"/>
        <w:rPr>
          <w:rFonts w:ascii="Times New Roman" w:hAnsi="Times New Roman"/>
        </w:rPr>
      </w:pPr>
      <w:r w:rsidRPr="00CD29D6">
        <w:rPr>
          <w:rFonts w:ascii="Times New Roman" w:hAnsi="Times New Roman"/>
        </w:rPr>
        <w:t>凡是注日期的引用文件，仅注日期的版本适用于本规范</w:t>
      </w:r>
      <w:r w:rsidRPr="00CD29D6">
        <w:rPr>
          <w:rFonts w:ascii="Times New Roman" w:hAnsi="Times New Roman" w:hint="eastAsia"/>
        </w:rPr>
        <w:t>；凡是不注日期的引用文件，其最新版本（包括所有的修改单）适用于本规范</w:t>
      </w:r>
      <w:r w:rsidRPr="00CD29D6">
        <w:rPr>
          <w:rFonts w:ascii="Times New Roman" w:hAnsi="Times New Roman"/>
        </w:rPr>
        <w:t>。</w:t>
      </w:r>
    </w:p>
    <w:p w:rsidR="00511270" w:rsidRPr="00CD29D6" w:rsidRDefault="00794FAD">
      <w:pPr>
        <w:spacing w:line="360" w:lineRule="auto"/>
        <w:jc w:val="left"/>
        <w:rPr>
          <w:rFonts w:ascii="黑体" w:eastAsia="黑体"/>
          <w:sz w:val="24"/>
        </w:rPr>
      </w:pPr>
      <w:bookmarkStart w:id="10" w:name="_Toc29297834"/>
      <w:r w:rsidRPr="00CD29D6">
        <w:rPr>
          <w:rFonts w:ascii="黑体" w:eastAsia="黑体" w:hint="eastAsia"/>
          <w:sz w:val="24"/>
        </w:rPr>
        <w:t>3  术语</w:t>
      </w:r>
      <w:bookmarkEnd w:id="10"/>
    </w:p>
    <w:p w:rsidR="000D5C79" w:rsidRPr="00CD29D6" w:rsidRDefault="000D5C79" w:rsidP="000D5C79">
      <w:pPr>
        <w:spacing w:line="360" w:lineRule="auto"/>
        <w:ind w:firstLineChars="200" w:firstLine="480"/>
        <w:jc w:val="left"/>
        <w:rPr>
          <w:rFonts w:ascii="黑体" w:eastAsia="黑体"/>
          <w:sz w:val="24"/>
        </w:rPr>
      </w:pPr>
      <w:r w:rsidRPr="00CD29D6">
        <w:rPr>
          <w:rFonts w:hint="eastAsia"/>
          <w:sz w:val="24"/>
        </w:rPr>
        <w:t>JJF 1001</w:t>
      </w:r>
      <w:r w:rsidRPr="00CD29D6">
        <w:rPr>
          <w:sz w:val="24"/>
        </w:rPr>
        <w:t>—</w:t>
      </w:r>
      <w:r w:rsidRPr="00CD29D6">
        <w:rPr>
          <w:rFonts w:hint="eastAsia"/>
          <w:sz w:val="24"/>
        </w:rPr>
        <w:t>2011</w:t>
      </w:r>
      <w:r w:rsidRPr="00CD29D6">
        <w:rPr>
          <w:rFonts w:hint="eastAsia"/>
          <w:sz w:val="24"/>
        </w:rPr>
        <w:t>界定的及以下术语和定义适用于本规范。</w:t>
      </w:r>
    </w:p>
    <w:p w:rsidR="00115468" w:rsidRPr="00CD29D6" w:rsidRDefault="00115468" w:rsidP="00115468">
      <w:pPr>
        <w:autoSpaceDN w:val="0"/>
        <w:spacing w:line="360" w:lineRule="auto"/>
        <w:textAlignment w:val="baseline"/>
        <w:rPr>
          <w:rFonts w:hAnsi="宋体"/>
          <w:sz w:val="24"/>
        </w:rPr>
      </w:pPr>
      <w:bookmarkStart w:id="11" w:name="_Toc29297836"/>
      <w:r w:rsidRPr="00CD29D6">
        <w:rPr>
          <w:rFonts w:hAnsi="宋体" w:hint="eastAsia"/>
          <w:sz w:val="24"/>
        </w:rPr>
        <w:t>3.</w:t>
      </w:r>
      <w:r w:rsidR="008042E3" w:rsidRPr="00CD29D6">
        <w:rPr>
          <w:rFonts w:hAnsi="宋体" w:hint="eastAsia"/>
          <w:sz w:val="24"/>
        </w:rPr>
        <w:t>1</w:t>
      </w:r>
      <w:r w:rsidRPr="00CD29D6">
        <w:rPr>
          <w:rFonts w:hAnsi="宋体" w:hint="eastAsia"/>
          <w:sz w:val="24"/>
        </w:rPr>
        <w:t xml:space="preserve">  </w:t>
      </w:r>
      <w:r w:rsidRPr="00CD29D6">
        <w:rPr>
          <w:rFonts w:hAnsi="宋体" w:hint="eastAsia"/>
          <w:sz w:val="24"/>
        </w:rPr>
        <w:t>颈管</w:t>
      </w:r>
      <w:r w:rsidRPr="00CD29D6">
        <w:rPr>
          <w:rFonts w:hAnsi="宋体" w:hint="eastAsia"/>
          <w:sz w:val="24"/>
        </w:rPr>
        <w:t xml:space="preserve">  </w:t>
      </w:r>
      <w:proofErr w:type="spellStart"/>
      <w:r w:rsidRPr="00CD29D6">
        <w:rPr>
          <w:rFonts w:hAnsi="宋体"/>
          <w:sz w:val="24"/>
        </w:rPr>
        <w:t>calibre</w:t>
      </w:r>
      <w:proofErr w:type="spellEnd"/>
    </w:p>
    <w:p w:rsidR="00115468" w:rsidRPr="00CD29D6" w:rsidRDefault="0027736E" w:rsidP="00115468">
      <w:pPr>
        <w:autoSpaceDN w:val="0"/>
        <w:spacing w:line="360" w:lineRule="auto"/>
        <w:ind w:firstLineChars="200" w:firstLine="480"/>
        <w:textAlignment w:val="baseline"/>
        <w:rPr>
          <w:rFonts w:hAnsi="宋体"/>
          <w:sz w:val="24"/>
        </w:rPr>
      </w:pPr>
      <w:r w:rsidRPr="00CD29D6">
        <w:rPr>
          <w:rFonts w:hAnsi="宋体" w:hint="eastAsia"/>
          <w:sz w:val="24"/>
        </w:rPr>
        <w:t>液氮容器</w:t>
      </w:r>
      <w:r w:rsidR="00115468" w:rsidRPr="00CD29D6">
        <w:rPr>
          <w:rFonts w:hAnsi="宋体" w:hint="eastAsia"/>
          <w:sz w:val="24"/>
        </w:rPr>
        <w:t>顶部，用于存取样本所设置的开口。</w:t>
      </w:r>
    </w:p>
    <w:p w:rsidR="00511270" w:rsidRPr="00CD29D6" w:rsidRDefault="00794FAD">
      <w:pPr>
        <w:autoSpaceDN w:val="0"/>
        <w:spacing w:line="360" w:lineRule="auto"/>
        <w:jc w:val="left"/>
        <w:textAlignment w:val="baseline"/>
        <w:rPr>
          <w:rFonts w:hAnsi="宋体"/>
          <w:sz w:val="24"/>
        </w:rPr>
      </w:pPr>
      <w:r w:rsidRPr="00CD29D6">
        <w:rPr>
          <w:rFonts w:hAnsi="宋体" w:hint="eastAsia"/>
          <w:sz w:val="24"/>
        </w:rPr>
        <w:t>3.</w:t>
      </w:r>
      <w:r w:rsidR="008042E3" w:rsidRPr="00CD29D6">
        <w:rPr>
          <w:rFonts w:hAnsi="宋体" w:hint="eastAsia"/>
          <w:sz w:val="24"/>
        </w:rPr>
        <w:t>2</w:t>
      </w:r>
      <w:r w:rsidRPr="00CD29D6">
        <w:rPr>
          <w:rFonts w:hAnsi="宋体" w:hint="eastAsia"/>
          <w:sz w:val="24"/>
        </w:rPr>
        <w:t xml:space="preserve">  </w:t>
      </w:r>
      <w:r w:rsidR="00122A25" w:rsidRPr="00CD29D6">
        <w:rPr>
          <w:rFonts w:hAnsi="宋体" w:hint="eastAsia"/>
          <w:sz w:val="24"/>
        </w:rPr>
        <w:t>内转体</w:t>
      </w:r>
      <w:r w:rsidRPr="00CD29D6">
        <w:rPr>
          <w:rFonts w:hAnsi="宋体" w:hint="eastAsia"/>
          <w:sz w:val="24"/>
        </w:rPr>
        <w:t xml:space="preserve">  </w:t>
      </w:r>
      <w:r w:rsidR="00AB6FAB" w:rsidRPr="00CD29D6">
        <w:rPr>
          <w:rFonts w:hAnsi="宋体" w:hint="eastAsia"/>
          <w:sz w:val="24"/>
        </w:rPr>
        <w:t>i</w:t>
      </w:r>
      <w:r w:rsidR="00AB6FAB" w:rsidRPr="00CD29D6">
        <w:rPr>
          <w:rFonts w:hAnsi="宋体"/>
          <w:sz w:val="24"/>
        </w:rPr>
        <w:t>nternal rotation</w:t>
      </w:r>
    </w:p>
    <w:p w:rsidR="00AB6FAB" w:rsidRPr="00CD29D6" w:rsidRDefault="00AB6FAB" w:rsidP="00AB6FAB">
      <w:pPr>
        <w:autoSpaceDN w:val="0"/>
        <w:spacing w:line="360" w:lineRule="auto"/>
        <w:ind w:firstLineChars="200" w:firstLine="480"/>
        <w:jc w:val="left"/>
        <w:textAlignment w:val="baseline"/>
        <w:rPr>
          <w:rFonts w:hAnsi="宋体"/>
          <w:sz w:val="24"/>
        </w:rPr>
      </w:pPr>
      <w:r w:rsidRPr="00CD29D6">
        <w:rPr>
          <w:rFonts w:hAnsi="宋体" w:hint="eastAsia"/>
          <w:sz w:val="24"/>
        </w:rPr>
        <w:t>用于放置冻存架、围绕主轴进行旋转的结构件。</w:t>
      </w:r>
    </w:p>
    <w:p w:rsidR="00511270" w:rsidRPr="00CD29D6" w:rsidRDefault="00794FAD" w:rsidP="00122A25">
      <w:pPr>
        <w:autoSpaceDN w:val="0"/>
        <w:spacing w:line="360" w:lineRule="auto"/>
        <w:jc w:val="left"/>
        <w:textAlignment w:val="baseline"/>
        <w:rPr>
          <w:rFonts w:hAnsi="宋体"/>
          <w:sz w:val="24"/>
        </w:rPr>
      </w:pPr>
      <w:r w:rsidRPr="00CD29D6">
        <w:rPr>
          <w:rFonts w:hAnsi="宋体" w:hint="eastAsia"/>
          <w:sz w:val="24"/>
        </w:rPr>
        <w:t>3.</w:t>
      </w:r>
      <w:r w:rsidR="008042E3" w:rsidRPr="00CD29D6">
        <w:rPr>
          <w:rFonts w:hAnsi="宋体" w:hint="eastAsia"/>
          <w:sz w:val="24"/>
        </w:rPr>
        <w:t>3</w:t>
      </w:r>
      <w:r w:rsidRPr="00CD29D6">
        <w:rPr>
          <w:rFonts w:hAnsi="宋体" w:hint="eastAsia"/>
          <w:sz w:val="24"/>
        </w:rPr>
        <w:t xml:space="preserve">  </w:t>
      </w:r>
      <w:r w:rsidR="00122A25" w:rsidRPr="00CD29D6">
        <w:rPr>
          <w:rFonts w:hAnsi="宋体" w:hint="eastAsia"/>
          <w:sz w:val="24"/>
        </w:rPr>
        <w:t>冻存架</w:t>
      </w:r>
      <w:r w:rsidRPr="00CD29D6">
        <w:rPr>
          <w:rFonts w:hAnsi="宋体" w:hint="eastAsia"/>
          <w:sz w:val="24"/>
        </w:rPr>
        <w:t xml:space="preserve">  </w:t>
      </w:r>
      <w:r w:rsidR="00AB6FAB" w:rsidRPr="00CD29D6">
        <w:rPr>
          <w:rFonts w:hAnsi="宋体"/>
          <w:sz w:val="24"/>
        </w:rPr>
        <w:t>shelf</w:t>
      </w:r>
    </w:p>
    <w:p w:rsidR="00AB6FAB" w:rsidRPr="00CD29D6" w:rsidRDefault="00AB6FAB" w:rsidP="00AB6FAB">
      <w:pPr>
        <w:autoSpaceDN w:val="0"/>
        <w:spacing w:line="360" w:lineRule="auto"/>
        <w:ind w:firstLineChars="200" w:firstLine="480"/>
        <w:jc w:val="left"/>
        <w:textAlignment w:val="baseline"/>
        <w:rPr>
          <w:rFonts w:hAnsi="宋体"/>
          <w:sz w:val="24"/>
        </w:rPr>
      </w:pPr>
      <w:r w:rsidRPr="00CD29D6">
        <w:rPr>
          <w:rFonts w:hAnsi="宋体" w:hint="eastAsia"/>
          <w:sz w:val="24"/>
        </w:rPr>
        <w:t>用于放置储存生物样本的立式架子。</w:t>
      </w:r>
    </w:p>
    <w:p w:rsidR="00AC1E90" w:rsidRPr="00CD29D6" w:rsidRDefault="00AC1E90" w:rsidP="00AC1E90">
      <w:pPr>
        <w:autoSpaceDN w:val="0"/>
        <w:spacing w:line="360" w:lineRule="auto"/>
        <w:jc w:val="left"/>
        <w:textAlignment w:val="baseline"/>
        <w:rPr>
          <w:rFonts w:hAnsi="宋体"/>
          <w:sz w:val="24"/>
        </w:rPr>
      </w:pPr>
      <w:r w:rsidRPr="00CD29D6">
        <w:rPr>
          <w:rFonts w:hAnsi="宋体" w:hint="eastAsia"/>
          <w:sz w:val="24"/>
        </w:rPr>
        <w:t>3.</w:t>
      </w:r>
      <w:r w:rsidR="008042E3" w:rsidRPr="00CD29D6">
        <w:rPr>
          <w:rFonts w:hAnsi="宋体" w:hint="eastAsia"/>
          <w:sz w:val="24"/>
        </w:rPr>
        <w:t>4</w:t>
      </w:r>
      <w:r w:rsidRPr="00CD29D6">
        <w:rPr>
          <w:rFonts w:hAnsi="宋体" w:hint="eastAsia"/>
          <w:sz w:val="24"/>
        </w:rPr>
        <w:t xml:space="preserve">  </w:t>
      </w:r>
      <w:r w:rsidRPr="00CD29D6">
        <w:rPr>
          <w:rFonts w:hAnsi="宋体" w:hint="eastAsia"/>
          <w:sz w:val="24"/>
        </w:rPr>
        <w:t>工作空间</w:t>
      </w:r>
      <w:r w:rsidRPr="00CD29D6">
        <w:rPr>
          <w:rFonts w:hAnsi="宋体" w:hint="eastAsia"/>
          <w:sz w:val="24"/>
        </w:rPr>
        <w:t xml:space="preserve">  </w:t>
      </w:r>
      <w:proofErr w:type="spellStart"/>
      <w:r w:rsidRPr="00CD29D6">
        <w:rPr>
          <w:rFonts w:hAnsi="宋体"/>
          <w:sz w:val="24"/>
        </w:rPr>
        <w:t>workingspace</w:t>
      </w:r>
      <w:proofErr w:type="spellEnd"/>
    </w:p>
    <w:p w:rsidR="00AC1E90" w:rsidRPr="00CD29D6" w:rsidRDefault="00AC1E90" w:rsidP="00AC1E90">
      <w:pPr>
        <w:autoSpaceDN w:val="0"/>
        <w:spacing w:line="360" w:lineRule="auto"/>
        <w:jc w:val="left"/>
        <w:textAlignment w:val="baseline"/>
        <w:rPr>
          <w:rFonts w:hAnsi="宋体"/>
          <w:sz w:val="24"/>
        </w:rPr>
      </w:pPr>
      <w:r w:rsidRPr="00CD29D6">
        <w:rPr>
          <w:rFonts w:hAnsi="宋体" w:hint="eastAsia"/>
          <w:sz w:val="24"/>
        </w:rPr>
        <w:t xml:space="preserve">    </w:t>
      </w:r>
      <w:r w:rsidR="0027736E" w:rsidRPr="00CD29D6">
        <w:rPr>
          <w:rFonts w:hAnsi="宋体" w:hint="eastAsia"/>
          <w:sz w:val="24"/>
        </w:rPr>
        <w:t>液氮容器</w:t>
      </w:r>
      <w:r w:rsidRPr="00CD29D6">
        <w:rPr>
          <w:rFonts w:hAnsi="宋体" w:hint="eastAsia"/>
          <w:sz w:val="24"/>
        </w:rPr>
        <w:t>中</w:t>
      </w:r>
      <w:r w:rsidR="008156A6" w:rsidRPr="00CD29D6">
        <w:rPr>
          <w:rFonts w:hAnsi="宋体" w:hint="eastAsia"/>
          <w:sz w:val="24"/>
        </w:rPr>
        <w:t>放置冻存架的全部空间。</w:t>
      </w:r>
    </w:p>
    <w:p w:rsidR="00511270" w:rsidRPr="00CD29D6" w:rsidRDefault="00794FAD" w:rsidP="00122A25">
      <w:pPr>
        <w:autoSpaceDN w:val="0"/>
        <w:spacing w:line="360" w:lineRule="auto"/>
        <w:textAlignment w:val="baseline"/>
        <w:rPr>
          <w:rFonts w:hAnsi="宋体"/>
          <w:sz w:val="24"/>
        </w:rPr>
      </w:pPr>
      <w:r w:rsidRPr="00CD29D6">
        <w:rPr>
          <w:rFonts w:hAnsi="宋体" w:hint="eastAsia"/>
          <w:sz w:val="24"/>
        </w:rPr>
        <w:t>3.</w:t>
      </w:r>
      <w:r w:rsidR="008042E3" w:rsidRPr="00CD29D6">
        <w:rPr>
          <w:rFonts w:hAnsi="宋体" w:hint="eastAsia"/>
          <w:sz w:val="24"/>
        </w:rPr>
        <w:t>5</w:t>
      </w:r>
      <w:r w:rsidRPr="00CD29D6">
        <w:rPr>
          <w:rFonts w:hAnsi="宋体" w:hint="eastAsia"/>
          <w:sz w:val="24"/>
        </w:rPr>
        <w:t xml:space="preserve">  </w:t>
      </w:r>
      <w:r w:rsidR="000D5C79" w:rsidRPr="00CD29D6">
        <w:rPr>
          <w:rFonts w:hAnsi="宋体" w:hint="eastAsia"/>
          <w:sz w:val="24"/>
        </w:rPr>
        <w:t>稳定状态</w:t>
      </w:r>
      <w:r w:rsidRPr="00CD29D6">
        <w:rPr>
          <w:rFonts w:hAnsi="宋体" w:hint="eastAsia"/>
          <w:sz w:val="24"/>
        </w:rPr>
        <w:t xml:space="preserve">  </w:t>
      </w:r>
      <w:r w:rsidR="00AC1E90" w:rsidRPr="00CD29D6">
        <w:rPr>
          <w:rFonts w:hAnsi="宋体"/>
          <w:sz w:val="24"/>
        </w:rPr>
        <w:t>steady</w:t>
      </w:r>
      <w:r w:rsidR="00AC1E90" w:rsidRPr="00CD29D6">
        <w:rPr>
          <w:rFonts w:hAnsi="宋体" w:hint="eastAsia"/>
          <w:sz w:val="24"/>
        </w:rPr>
        <w:t xml:space="preserve"> </w:t>
      </w:r>
      <w:r w:rsidR="00AC1E90" w:rsidRPr="00CD29D6">
        <w:rPr>
          <w:rFonts w:hAnsi="宋体"/>
          <w:sz w:val="24"/>
        </w:rPr>
        <w:t>state</w:t>
      </w:r>
    </w:p>
    <w:p w:rsidR="00115468" w:rsidRPr="00CD29D6" w:rsidRDefault="00E27A24" w:rsidP="00122A25">
      <w:pPr>
        <w:autoSpaceDN w:val="0"/>
        <w:spacing w:line="360" w:lineRule="auto"/>
        <w:textAlignment w:val="baseline"/>
        <w:rPr>
          <w:rFonts w:hAnsi="宋体"/>
          <w:sz w:val="24"/>
        </w:rPr>
      </w:pPr>
      <w:r w:rsidRPr="00CD29D6">
        <w:rPr>
          <w:rFonts w:hAnsi="宋体" w:hint="eastAsia"/>
          <w:sz w:val="24"/>
        </w:rPr>
        <w:t xml:space="preserve">    </w:t>
      </w:r>
      <w:r w:rsidR="0027736E" w:rsidRPr="00CD29D6">
        <w:rPr>
          <w:rFonts w:hAnsi="宋体" w:hint="eastAsia"/>
          <w:sz w:val="24"/>
        </w:rPr>
        <w:t>液氮容器</w:t>
      </w:r>
      <w:r w:rsidRPr="00CD29D6">
        <w:rPr>
          <w:rFonts w:hAnsi="宋体" w:hint="eastAsia"/>
          <w:sz w:val="24"/>
        </w:rPr>
        <w:t>工作空间内任意点的温度变化量达到设备本身性能指标要求时的状态。</w:t>
      </w:r>
    </w:p>
    <w:p w:rsidR="00511270" w:rsidRPr="00CD29D6" w:rsidRDefault="00794FAD" w:rsidP="00122A25">
      <w:pPr>
        <w:autoSpaceDN w:val="0"/>
        <w:spacing w:line="360" w:lineRule="auto"/>
        <w:textAlignment w:val="baseline"/>
        <w:rPr>
          <w:rFonts w:hAnsi="宋体"/>
          <w:sz w:val="24"/>
        </w:rPr>
      </w:pPr>
      <w:r w:rsidRPr="00CD29D6">
        <w:rPr>
          <w:rFonts w:hAnsi="宋体" w:hint="eastAsia"/>
          <w:sz w:val="24"/>
        </w:rPr>
        <w:t>3.</w:t>
      </w:r>
      <w:r w:rsidR="008042E3" w:rsidRPr="00CD29D6">
        <w:rPr>
          <w:rFonts w:hAnsi="宋体" w:hint="eastAsia"/>
          <w:sz w:val="24"/>
        </w:rPr>
        <w:t>6</w:t>
      </w:r>
      <w:r w:rsidRPr="00CD29D6">
        <w:rPr>
          <w:rFonts w:hAnsi="宋体" w:hint="eastAsia"/>
          <w:sz w:val="24"/>
        </w:rPr>
        <w:t xml:space="preserve">  </w:t>
      </w:r>
      <w:r w:rsidR="000D5C79" w:rsidRPr="00CD29D6">
        <w:rPr>
          <w:rFonts w:hAnsi="宋体" w:hint="eastAsia"/>
          <w:sz w:val="24"/>
        </w:rPr>
        <w:t>顶层温度</w:t>
      </w:r>
      <w:r w:rsidRPr="00CD29D6">
        <w:rPr>
          <w:rFonts w:hAnsi="宋体" w:hint="eastAsia"/>
          <w:sz w:val="24"/>
        </w:rPr>
        <w:t xml:space="preserve">  </w:t>
      </w:r>
      <w:r w:rsidR="00AB6FAB" w:rsidRPr="00CD29D6">
        <w:rPr>
          <w:rFonts w:hAnsi="宋体"/>
          <w:sz w:val="24"/>
        </w:rPr>
        <w:t>top layer temperature</w:t>
      </w:r>
    </w:p>
    <w:p w:rsidR="00AB6FAB" w:rsidRPr="00CD29D6" w:rsidRDefault="00AB6FAB" w:rsidP="00AB6FAB">
      <w:pPr>
        <w:autoSpaceDN w:val="0"/>
        <w:spacing w:line="360" w:lineRule="auto"/>
        <w:ind w:firstLineChars="200" w:firstLine="480"/>
        <w:textAlignment w:val="baseline"/>
        <w:rPr>
          <w:rFonts w:hAnsi="宋体"/>
          <w:sz w:val="24"/>
        </w:rPr>
      </w:pPr>
      <w:r w:rsidRPr="00CD29D6">
        <w:rPr>
          <w:rFonts w:hAnsi="宋体" w:hint="eastAsia"/>
          <w:sz w:val="24"/>
        </w:rPr>
        <w:t>以内转体平台为基准，冻存架最顶层处的温度。</w:t>
      </w:r>
    </w:p>
    <w:p w:rsidR="008042E3" w:rsidRPr="00CD29D6" w:rsidRDefault="008042E3" w:rsidP="008042E3">
      <w:pPr>
        <w:autoSpaceDN w:val="0"/>
        <w:spacing w:line="360" w:lineRule="auto"/>
        <w:textAlignment w:val="baseline"/>
        <w:rPr>
          <w:rFonts w:hAnsi="宋体"/>
          <w:sz w:val="24"/>
        </w:rPr>
      </w:pPr>
      <w:r w:rsidRPr="00CD29D6">
        <w:rPr>
          <w:rFonts w:hAnsi="宋体" w:hint="eastAsia"/>
          <w:sz w:val="24"/>
        </w:rPr>
        <w:t xml:space="preserve">3.7  </w:t>
      </w:r>
      <w:r w:rsidRPr="00CD29D6">
        <w:rPr>
          <w:rFonts w:hAnsi="宋体" w:hint="eastAsia"/>
          <w:sz w:val="24"/>
        </w:rPr>
        <w:t>底层温度</w:t>
      </w:r>
      <w:r w:rsidRPr="00CD29D6">
        <w:rPr>
          <w:rFonts w:hAnsi="宋体" w:hint="eastAsia"/>
          <w:sz w:val="24"/>
        </w:rPr>
        <w:t xml:space="preserve">  b</w:t>
      </w:r>
      <w:r w:rsidRPr="00CD29D6">
        <w:rPr>
          <w:rFonts w:hAnsi="宋体"/>
          <w:sz w:val="24"/>
        </w:rPr>
        <w:t>ottom</w:t>
      </w:r>
      <w:r w:rsidRPr="00CD29D6">
        <w:rPr>
          <w:rFonts w:hAnsi="宋体" w:hint="eastAsia"/>
          <w:sz w:val="24"/>
        </w:rPr>
        <w:t xml:space="preserve"> </w:t>
      </w:r>
      <w:r w:rsidRPr="00CD29D6">
        <w:rPr>
          <w:rFonts w:hAnsi="宋体"/>
          <w:sz w:val="24"/>
        </w:rPr>
        <w:t>layer temperature</w:t>
      </w:r>
    </w:p>
    <w:p w:rsidR="008042E3" w:rsidRPr="00CD29D6" w:rsidRDefault="008042E3" w:rsidP="00AB6FAB">
      <w:pPr>
        <w:autoSpaceDN w:val="0"/>
        <w:spacing w:line="360" w:lineRule="auto"/>
        <w:ind w:firstLineChars="200" w:firstLine="480"/>
        <w:textAlignment w:val="baseline"/>
        <w:rPr>
          <w:rFonts w:hAnsi="宋体"/>
          <w:sz w:val="24"/>
        </w:rPr>
      </w:pPr>
      <w:r w:rsidRPr="00CD29D6">
        <w:rPr>
          <w:rFonts w:hAnsi="宋体" w:hint="eastAsia"/>
          <w:sz w:val="24"/>
        </w:rPr>
        <w:t>以内转体平台为基准，冻存架最底层处的温度。</w:t>
      </w:r>
    </w:p>
    <w:p w:rsidR="00511270" w:rsidRPr="00CD29D6" w:rsidRDefault="00794FAD" w:rsidP="00122A25">
      <w:pPr>
        <w:autoSpaceDN w:val="0"/>
        <w:spacing w:line="360" w:lineRule="auto"/>
        <w:jc w:val="left"/>
        <w:textAlignment w:val="baseline"/>
        <w:rPr>
          <w:rFonts w:hAnsi="宋体"/>
          <w:sz w:val="24"/>
        </w:rPr>
      </w:pPr>
      <w:r w:rsidRPr="00CD29D6">
        <w:rPr>
          <w:rFonts w:hAnsi="宋体" w:hint="eastAsia"/>
          <w:sz w:val="24"/>
        </w:rPr>
        <w:t>3.</w:t>
      </w:r>
      <w:r w:rsidR="008042E3" w:rsidRPr="00CD29D6">
        <w:rPr>
          <w:rFonts w:hAnsi="宋体" w:hint="eastAsia"/>
          <w:sz w:val="24"/>
        </w:rPr>
        <w:t>8</w:t>
      </w:r>
      <w:r w:rsidRPr="00CD29D6">
        <w:rPr>
          <w:rFonts w:hAnsi="宋体" w:hint="eastAsia"/>
          <w:sz w:val="24"/>
        </w:rPr>
        <w:t xml:space="preserve">  </w:t>
      </w:r>
      <w:r w:rsidR="00622DF2" w:rsidRPr="00CD29D6">
        <w:rPr>
          <w:rFonts w:hAnsi="宋体" w:hint="eastAsia"/>
          <w:sz w:val="24"/>
        </w:rPr>
        <w:t>温度均匀度</w:t>
      </w:r>
      <w:r w:rsidRPr="00CD29D6">
        <w:rPr>
          <w:rFonts w:hAnsi="宋体" w:hint="eastAsia"/>
          <w:sz w:val="24"/>
        </w:rPr>
        <w:t xml:space="preserve"> </w:t>
      </w:r>
      <w:r w:rsidR="00AC1E90" w:rsidRPr="00CD29D6">
        <w:rPr>
          <w:rFonts w:hAnsi="宋体" w:hint="eastAsia"/>
          <w:sz w:val="24"/>
        </w:rPr>
        <w:t xml:space="preserve"> </w:t>
      </w:r>
      <w:r w:rsidR="00AC1E90" w:rsidRPr="00CD29D6">
        <w:rPr>
          <w:rFonts w:hAnsi="宋体"/>
          <w:sz w:val="24"/>
        </w:rPr>
        <w:t>temperature</w:t>
      </w:r>
      <w:r w:rsidR="00AC1E90" w:rsidRPr="00CD29D6">
        <w:rPr>
          <w:rFonts w:hAnsi="宋体" w:hint="eastAsia"/>
          <w:sz w:val="24"/>
        </w:rPr>
        <w:t xml:space="preserve"> </w:t>
      </w:r>
      <w:r w:rsidR="00AC1E90" w:rsidRPr="00CD29D6">
        <w:rPr>
          <w:rFonts w:hAnsi="宋体"/>
          <w:sz w:val="24"/>
        </w:rPr>
        <w:t>uniformity</w:t>
      </w:r>
    </w:p>
    <w:p w:rsidR="00AC1E90" w:rsidRPr="00CD29D6" w:rsidRDefault="00AC1E90" w:rsidP="00122A25">
      <w:pPr>
        <w:autoSpaceDN w:val="0"/>
        <w:spacing w:line="360" w:lineRule="auto"/>
        <w:jc w:val="left"/>
        <w:textAlignment w:val="baseline"/>
        <w:rPr>
          <w:rFonts w:hAnsi="宋体"/>
          <w:sz w:val="24"/>
        </w:rPr>
      </w:pPr>
      <w:r w:rsidRPr="00CD29D6">
        <w:rPr>
          <w:rFonts w:hAnsi="宋体" w:hint="eastAsia"/>
          <w:sz w:val="24"/>
        </w:rPr>
        <w:t xml:space="preserve">    </w:t>
      </w:r>
      <w:r w:rsidR="0027736E" w:rsidRPr="00CD29D6">
        <w:rPr>
          <w:rFonts w:hAnsi="宋体" w:hint="eastAsia"/>
          <w:sz w:val="24"/>
        </w:rPr>
        <w:t>液氮容器</w:t>
      </w:r>
      <w:r w:rsidRPr="00CD29D6">
        <w:rPr>
          <w:rFonts w:hAnsi="宋体" w:hint="eastAsia"/>
          <w:sz w:val="24"/>
        </w:rPr>
        <w:t>稳定状态下，工作空间在某一瞬时任意两点温度之间的最大差值。</w:t>
      </w:r>
    </w:p>
    <w:p w:rsidR="003F69DB" w:rsidRDefault="003F69DB">
      <w:pPr>
        <w:spacing w:line="360" w:lineRule="auto"/>
        <w:jc w:val="left"/>
        <w:rPr>
          <w:rFonts w:ascii="黑体" w:eastAsia="黑体" w:hint="eastAsia"/>
          <w:sz w:val="24"/>
        </w:rPr>
      </w:pPr>
    </w:p>
    <w:p w:rsidR="00511270" w:rsidRPr="00CD29D6" w:rsidRDefault="00794FAD">
      <w:pPr>
        <w:spacing w:line="360" w:lineRule="auto"/>
        <w:jc w:val="left"/>
        <w:rPr>
          <w:rFonts w:ascii="黑体" w:eastAsia="黑体"/>
          <w:b/>
          <w:sz w:val="24"/>
        </w:rPr>
      </w:pPr>
      <w:r w:rsidRPr="00CD29D6">
        <w:rPr>
          <w:rFonts w:ascii="黑体" w:eastAsia="黑体" w:hint="eastAsia"/>
          <w:sz w:val="24"/>
        </w:rPr>
        <w:lastRenderedPageBreak/>
        <w:t>4  概述</w:t>
      </w:r>
      <w:bookmarkStart w:id="12" w:name="_Toc167264677"/>
      <w:bookmarkStart w:id="13" w:name="_Toc110325269"/>
      <w:bookmarkStart w:id="14" w:name="_Toc88468323"/>
      <w:bookmarkStart w:id="15" w:name="_Toc29297837"/>
      <w:bookmarkEnd w:id="7"/>
      <w:bookmarkEnd w:id="8"/>
      <w:bookmarkEnd w:id="9"/>
      <w:bookmarkEnd w:id="11"/>
    </w:p>
    <w:p w:rsidR="00AB6FAB" w:rsidRPr="00CD29D6" w:rsidRDefault="000A524E" w:rsidP="00622DF2">
      <w:pPr>
        <w:spacing w:line="360" w:lineRule="auto"/>
        <w:ind w:firstLineChars="200" w:firstLine="480"/>
        <w:jc w:val="left"/>
        <w:rPr>
          <w:sz w:val="24"/>
        </w:rPr>
      </w:pPr>
      <w:r w:rsidRPr="00CD29D6">
        <w:rPr>
          <w:rFonts w:hint="eastAsia"/>
          <w:sz w:val="24"/>
        </w:rPr>
        <w:t>大口径</w:t>
      </w:r>
      <w:r w:rsidR="00EF7ED8">
        <w:rPr>
          <w:rFonts w:hint="eastAsia"/>
          <w:sz w:val="24"/>
        </w:rPr>
        <w:t>液氮容器</w:t>
      </w:r>
      <w:r w:rsidR="00AB6FAB" w:rsidRPr="00CD29D6">
        <w:rPr>
          <w:rFonts w:hint="eastAsia"/>
          <w:sz w:val="24"/>
        </w:rPr>
        <w:t>是一种生物样本存储系统，它利用液氮作为制</w:t>
      </w:r>
      <w:r w:rsidR="00622DF2" w:rsidRPr="00CD29D6">
        <w:rPr>
          <w:rFonts w:hint="eastAsia"/>
          <w:sz w:val="24"/>
        </w:rPr>
        <w:t>冷源，</w:t>
      </w:r>
      <w:r w:rsidR="00B5137C" w:rsidRPr="00CD29D6">
        <w:rPr>
          <w:rFonts w:hint="eastAsia"/>
          <w:sz w:val="24"/>
        </w:rPr>
        <w:t>借助液氮蒸发</w:t>
      </w:r>
      <w:r w:rsidR="00AB6FAB" w:rsidRPr="00CD29D6">
        <w:rPr>
          <w:rFonts w:hint="eastAsia"/>
          <w:sz w:val="24"/>
        </w:rPr>
        <w:t>降温</w:t>
      </w:r>
      <w:r w:rsidR="00622DF2" w:rsidRPr="00CD29D6">
        <w:rPr>
          <w:rFonts w:hint="eastAsia"/>
          <w:sz w:val="24"/>
        </w:rPr>
        <w:t>，用于血样、细胞、病毒等生物样本的低温保存、低温治疗，以及人工</w:t>
      </w:r>
      <w:r w:rsidR="00E2256A">
        <w:rPr>
          <w:rFonts w:hint="eastAsia"/>
          <w:sz w:val="24"/>
        </w:rPr>
        <w:t>授精</w:t>
      </w:r>
      <w:r w:rsidR="00622DF2" w:rsidRPr="00CD29D6">
        <w:rPr>
          <w:rFonts w:hint="eastAsia"/>
          <w:sz w:val="24"/>
        </w:rPr>
        <w:t>和各种细胞组织的存储等，实现了样本的长期保存和管理。</w:t>
      </w:r>
    </w:p>
    <w:p w:rsidR="00511270" w:rsidRPr="00CD29D6" w:rsidRDefault="0027736E" w:rsidP="00622DF2">
      <w:pPr>
        <w:spacing w:line="360" w:lineRule="auto"/>
        <w:ind w:firstLineChars="200" w:firstLine="480"/>
        <w:jc w:val="left"/>
        <w:rPr>
          <w:sz w:val="24"/>
        </w:rPr>
      </w:pPr>
      <w:r w:rsidRPr="00CD29D6">
        <w:rPr>
          <w:rFonts w:hint="eastAsia"/>
          <w:sz w:val="24"/>
        </w:rPr>
        <w:t>液氮容器</w:t>
      </w:r>
      <w:r w:rsidR="00622DF2" w:rsidRPr="00CD29D6">
        <w:rPr>
          <w:rFonts w:hint="eastAsia"/>
          <w:sz w:val="24"/>
        </w:rPr>
        <w:t>一般</w:t>
      </w:r>
      <w:r w:rsidR="00B25F00" w:rsidRPr="00CD29D6">
        <w:rPr>
          <w:rFonts w:hint="eastAsia"/>
          <w:sz w:val="24"/>
        </w:rPr>
        <w:t>由</w:t>
      </w:r>
      <w:r w:rsidR="00622DF2" w:rsidRPr="00CD29D6">
        <w:rPr>
          <w:rFonts w:hint="eastAsia"/>
          <w:sz w:val="24"/>
        </w:rPr>
        <w:t>多层绝热体、内胆、外壳、</w:t>
      </w:r>
      <w:r w:rsidR="00B25F00" w:rsidRPr="00CD29D6">
        <w:rPr>
          <w:rFonts w:hint="eastAsia"/>
          <w:sz w:val="24"/>
        </w:rPr>
        <w:t>颈管、冻存架、内转体、温度</w:t>
      </w:r>
      <w:r w:rsidR="00622DF2" w:rsidRPr="00CD29D6">
        <w:rPr>
          <w:rFonts w:hint="eastAsia"/>
          <w:sz w:val="24"/>
        </w:rPr>
        <w:t>液位监测仪等</w:t>
      </w:r>
      <w:r w:rsidR="00B25F00" w:rsidRPr="00CD29D6">
        <w:rPr>
          <w:rFonts w:hint="eastAsia"/>
          <w:sz w:val="24"/>
        </w:rPr>
        <w:t>结构组成，</w:t>
      </w:r>
      <w:r w:rsidR="00794FAD" w:rsidRPr="00CD29D6">
        <w:rPr>
          <w:rFonts w:hint="eastAsia"/>
          <w:sz w:val="24"/>
        </w:rPr>
        <w:t>典型结构示意图如图</w:t>
      </w:r>
      <w:r w:rsidR="00794FAD" w:rsidRPr="00CD29D6">
        <w:rPr>
          <w:rFonts w:hint="eastAsia"/>
          <w:sz w:val="24"/>
        </w:rPr>
        <w:t>1</w:t>
      </w:r>
      <w:r w:rsidR="00794FAD" w:rsidRPr="00CD29D6">
        <w:rPr>
          <w:rFonts w:hint="eastAsia"/>
          <w:sz w:val="24"/>
        </w:rPr>
        <w:t>所示。</w:t>
      </w:r>
    </w:p>
    <w:p w:rsidR="0041511E" w:rsidRPr="00CD29D6" w:rsidRDefault="0041511E" w:rsidP="00622DF2">
      <w:pPr>
        <w:spacing w:line="360" w:lineRule="auto"/>
        <w:ind w:firstLineChars="200" w:firstLine="480"/>
        <w:jc w:val="left"/>
        <w:rPr>
          <w:sz w:val="24"/>
        </w:rPr>
      </w:pPr>
    </w:p>
    <w:p w:rsidR="00511270" w:rsidRPr="00CD29D6" w:rsidRDefault="00A33F30">
      <w:pPr>
        <w:spacing w:line="360" w:lineRule="auto"/>
        <w:jc w:val="center"/>
        <w:rPr>
          <w:sz w:val="24"/>
        </w:rPr>
      </w:pPr>
      <w:r w:rsidRPr="00CD29D6">
        <w:rPr>
          <w:noProof/>
        </w:rPr>
        <w:drawing>
          <wp:inline distT="0" distB="0" distL="0" distR="0" wp14:anchorId="763FEC44" wp14:editId="0D57D17C">
            <wp:extent cx="3924300" cy="290276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3923810" cy="2902407"/>
                    </a:xfrm>
                    <a:prstGeom prst="rect">
                      <a:avLst/>
                    </a:prstGeom>
                  </pic:spPr>
                </pic:pic>
              </a:graphicData>
            </a:graphic>
          </wp:inline>
        </w:drawing>
      </w:r>
    </w:p>
    <w:p w:rsidR="0041511E" w:rsidRPr="00CD29D6" w:rsidRDefault="0041511E">
      <w:pPr>
        <w:spacing w:line="360" w:lineRule="auto"/>
        <w:jc w:val="center"/>
        <w:rPr>
          <w:sz w:val="24"/>
        </w:rPr>
      </w:pPr>
    </w:p>
    <w:p w:rsidR="00511270" w:rsidRPr="00CD29D6" w:rsidRDefault="00794FAD">
      <w:pPr>
        <w:spacing w:line="360" w:lineRule="auto"/>
        <w:jc w:val="center"/>
        <w:rPr>
          <w:sz w:val="18"/>
          <w:szCs w:val="18"/>
        </w:rPr>
      </w:pPr>
      <w:r w:rsidRPr="00CD29D6">
        <w:rPr>
          <w:rFonts w:hint="eastAsia"/>
          <w:sz w:val="18"/>
          <w:szCs w:val="18"/>
        </w:rPr>
        <w:t>图</w:t>
      </w:r>
      <w:r w:rsidRPr="00CD29D6">
        <w:rPr>
          <w:rFonts w:hint="eastAsia"/>
          <w:sz w:val="18"/>
          <w:szCs w:val="18"/>
        </w:rPr>
        <w:t xml:space="preserve">1  </w:t>
      </w:r>
      <w:r w:rsidR="0027736E" w:rsidRPr="00CD29D6">
        <w:rPr>
          <w:rFonts w:hint="eastAsia"/>
          <w:sz w:val="18"/>
          <w:szCs w:val="18"/>
        </w:rPr>
        <w:t>液氮容器</w:t>
      </w:r>
      <w:r w:rsidRPr="00CD29D6">
        <w:rPr>
          <w:rFonts w:hint="eastAsia"/>
          <w:sz w:val="18"/>
          <w:szCs w:val="18"/>
        </w:rPr>
        <w:t>典型结构示意图</w:t>
      </w:r>
    </w:p>
    <w:p w:rsidR="00850DEE" w:rsidRPr="00CD29D6" w:rsidRDefault="00850DEE" w:rsidP="00850DEE">
      <w:pPr>
        <w:pStyle w:val="dir2"/>
        <w:spacing w:beforeLines="100" w:before="240" w:line="360" w:lineRule="auto"/>
        <w:ind w:left="0" w:firstLineChars="200" w:firstLine="420"/>
        <w:jc w:val="left"/>
        <w:rPr>
          <w:rFonts w:ascii="仿宋" w:eastAsia="仿宋" w:hAnsi="仿宋"/>
          <w:color w:val="auto"/>
          <w:spacing w:val="0"/>
          <w:sz w:val="21"/>
          <w:szCs w:val="21"/>
        </w:rPr>
      </w:pPr>
      <w:r w:rsidRPr="00CD29D6">
        <w:rPr>
          <w:rFonts w:ascii="仿宋" w:eastAsia="仿宋" w:hAnsi="仿宋" w:hint="eastAsia"/>
          <w:color w:val="auto"/>
          <w:spacing w:val="0"/>
          <w:sz w:val="21"/>
          <w:szCs w:val="21"/>
        </w:rPr>
        <w:t>注：1盖塞；2颈管；3外壳；4多层绝热体；5内胆；6冻存架；7吸附剂；8脚轮；9内转体；10真空封口塞；11吊环；12液氮注入口；13操作平台；14温度液位监测仪。</w:t>
      </w:r>
    </w:p>
    <w:p w:rsidR="00511270" w:rsidRPr="00CD29D6" w:rsidRDefault="00794FAD">
      <w:pPr>
        <w:spacing w:line="360" w:lineRule="auto"/>
        <w:jc w:val="left"/>
        <w:rPr>
          <w:rFonts w:ascii="黑体" w:eastAsia="黑体"/>
          <w:sz w:val="24"/>
        </w:rPr>
      </w:pPr>
      <w:r w:rsidRPr="00CD29D6">
        <w:rPr>
          <w:rFonts w:ascii="黑体" w:eastAsia="黑体" w:hint="eastAsia"/>
          <w:sz w:val="24"/>
        </w:rPr>
        <w:t>5  计量</w:t>
      </w:r>
      <w:bookmarkEnd w:id="12"/>
      <w:bookmarkEnd w:id="13"/>
      <w:bookmarkEnd w:id="14"/>
      <w:r w:rsidRPr="00CD29D6">
        <w:rPr>
          <w:rFonts w:ascii="黑体" w:eastAsia="黑体" w:hint="eastAsia"/>
          <w:sz w:val="24"/>
        </w:rPr>
        <w:t>特性</w:t>
      </w:r>
      <w:bookmarkEnd w:id="15"/>
    </w:p>
    <w:p w:rsidR="008A64B3" w:rsidRDefault="008A64B3" w:rsidP="008A64B3">
      <w:pPr>
        <w:pStyle w:val="dir2"/>
        <w:spacing w:line="360" w:lineRule="auto"/>
        <w:ind w:left="0"/>
        <w:jc w:val="left"/>
        <w:rPr>
          <w:rFonts w:ascii="Times New Roman" w:hAnsi="宋体"/>
          <w:color w:val="auto"/>
          <w:spacing w:val="0"/>
          <w:kern w:val="2"/>
        </w:rPr>
      </w:pPr>
      <w:r>
        <w:rPr>
          <w:rFonts w:ascii="Times New Roman" w:hAnsi="宋体" w:hint="eastAsia"/>
          <w:color w:val="auto"/>
          <w:spacing w:val="0"/>
          <w:kern w:val="2"/>
        </w:rPr>
        <w:t xml:space="preserve">5.1  </w:t>
      </w:r>
      <w:r w:rsidR="002417E6" w:rsidRPr="00CD29D6">
        <w:rPr>
          <w:rFonts w:ascii="Times New Roman" w:hAnsi="宋体" w:hint="eastAsia"/>
          <w:color w:val="auto"/>
          <w:spacing w:val="0"/>
          <w:kern w:val="2"/>
        </w:rPr>
        <w:t>顶层</w:t>
      </w:r>
      <w:r w:rsidR="002160C8" w:rsidRPr="00CD29D6">
        <w:rPr>
          <w:rFonts w:ascii="Times New Roman" w:hAnsi="宋体" w:hint="eastAsia"/>
          <w:color w:val="auto"/>
          <w:spacing w:val="0"/>
          <w:kern w:val="2"/>
        </w:rPr>
        <w:t>温度示值误差</w:t>
      </w:r>
    </w:p>
    <w:p w:rsidR="00E8001E" w:rsidRPr="00E8001E" w:rsidRDefault="00E8001E" w:rsidP="00E8001E">
      <w:pPr>
        <w:pStyle w:val="dir2"/>
        <w:spacing w:line="360" w:lineRule="auto"/>
        <w:ind w:left="0" w:firstLineChars="200" w:firstLine="480"/>
        <w:jc w:val="left"/>
        <w:rPr>
          <w:rFonts w:ascii="Times New Roman"/>
          <w:color w:val="auto"/>
          <w:spacing w:val="0"/>
          <w:kern w:val="2"/>
        </w:rPr>
      </w:pPr>
      <w:r w:rsidRPr="00E8001E">
        <w:rPr>
          <w:rFonts w:ascii="Times New Roman" w:hint="eastAsia"/>
          <w:color w:val="auto"/>
          <w:spacing w:val="0"/>
          <w:kern w:val="2"/>
        </w:rPr>
        <w:t>液氮容器在稳定状态下，监测仪显示顶层温度算术平均值与顶层中心</w:t>
      </w:r>
      <w:r w:rsidRPr="00E8001E">
        <w:rPr>
          <w:rFonts w:ascii="Times New Roman"/>
          <w:color w:val="auto"/>
          <w:spacing w:val="0"/>
          <w:kern w:val="2"/>
        </w:rPr>
        <w:t>测量点</w:t>
      </w:r>
      <w:r w:rsidRPr="00E8001E">
        <w:rPr>
          <w:rFonts w:ascii="Times New Roman" w:hint="eastAsia"/>
          <w:color w:val="auto"/>
          <w:spacing w:val="0"/>
          <w:kern w:val="2"/>
        </w:rPr>
        <w:t>测量的算术平均值之差。</w:t>
      </w:r>
    </w:p>
    <w:p w:rsidR="008A64B3" w:rsidRDefault="008A64B3" w:rsidP="008A64B3">
      <w:pPr>
        <w:pStyle w:val="dir2"/>
        <w:spacing w:line="360" w:lineRule="auto"/>
        <w:ind w:left="0"/>
        <w:jc w:val="left"/>
        <w:rPr>
          <w:rFonts w:ascii="Times New Roman" w:hAnsi="宋体"/>
          <w:color w:val="auto"/>
          <w:spacing w:val="0"/>
          <w:kern w:val="2"/>
        </w:rPr>
      </w:pPr>
      <w:r>
        <w:rPr>
          <w:rFonts w:ascii="Times New Roman" w:hAnsi="宋体" w:hint="eastAsia"/>
          <w:color w:val="auto"/>
          <w:spacing w:val="0"/>
          <w:kern w:val="2"/>
        </w:rPr>
        <w:t xml:space="preserve">5.2  </w:t>
      </w:r>
      <w:r>
        <w:rPr>
          <w:rFonts w:ascii="Times New Roman" w:hAnsi="宋体" w:hint="eastAsia"/>
          <w:color w:val="auto"/>
          <w:spacing w:val="0"/>
          <w:kern w:val="2"/>
        </w:rPr>
        <w:t>顶层</w:t>
      </w:r>
      <w:r w:rsidR="002160C8" w:rsidRPr="00CD29D6">
        <w:rPr>
          <w:rFonts w:ascii="Times New Roman" w:hAnsi="宋体" w:hint="eastAsia"/>
          <w:color w:val="auto"/>
          <w:spacing w:val="0"/>
          <w:kern w:val="2"/>
        </w:rPr>
        <w:t>温度均匀度</w:t>
      </w:r>
    </w:p>
    <w:p w:rsidR="00E8001E" w:rsidRPr="00CD29D6" w:rsidRDefault="00E8001E" w:rsidP="00E8001E">
      <w:pPr>
        <w:spacing w:line="360" w:lineRule="auto"/>
        <w:ind w:firstLine="480"/>
        <w:rPr>
          <w:sz w:val="24"/>
        </w:rPr>
      </w:pPr>
      <w:r w:rsidRPr="00CD29D6">
        <w:rPr>
          <w:rFonts w:hint="eastAsia"/>
          <w:sz w:val="24"/>
        </w:rPr>
        <w:t>液氮容器在稳定状态下，顶层</w:t>
      </w:r>
      <w:r w:rsidRPr="00CD29D6">
        <w:rPr>
          <w:sz w:val="24"/>
        </w:rPr>
        <w:t>各测量点</w:t>
      </w:r>
      <w:r w:rsidRPr="00CD29D6">
        <w:rPr>
          <w:rFonts w:hint="eastAsia"/>
          <w:sz w:val="24"/>
        </w:rPr>
        <w:t>每次测量中实测最高温度与最低温度之差的算术平均值。</w:t>
      </w:r>
    </w:p>
    <w:p w:rsidR="00E8001E" w:rsidRDefault="008A64B3" w:rsidP="008A64B3">
      <w:pPr>
        <w:pStyle w:val="dir2"/>
        <w:spacing w:line="360" w:lineRule="auto"/>
        <w:ind w:left="0"/>
        <w:jc w:val="left"/>
        <w:rPr>
          <w:rFonts w:ascii="Times New Roman" w:hAnsi="宋体"/>
          <w:color w:val="auto"/>
          <w:spacing w:val="0"/>
          <w:kern w:val="2"/>
        </w:rPr>
      </w:pPr>
      <w:r>
        <w:rPr>
          <w:rFonts w:ascii="Times New Roman" w:hAnsi="宋体" w:hint="eastAsia"/>
          <w:color w:val="auto"/>
          <w:spacing w:val="0"/>
          <w:kern w:val="2"/>
        </w:rPr>
        <w:t>5.3</w:t>
      </w:r>
      <w:r w:rsidR="00E8001E">
        <w:rPr>
          <w:rFonts w:ascii="Times New Roman" w:hAnsi="宋体" w:hint="eastAsia"/>
          <w:color w:val="auto"/>
          <w:spacing w:val="0"/>
          <w:kern w:val="2"/>
        </w:rPr>
        <w:t xml:space="preserve">  </w:t>
      </w:r>
      <w:r w:rsidR="00E8001E" w:rsidRPr="00E8001E">
        <w:rPr>
          <w:rFonts w:ascii="Times New Roman" w:hAnsi="宋体" w:hint="eastAsia"/>
          <w:color w:val="auto"/>
          <w:spacing w:val="0"/>
          <w:kern w:val="2"/>
        </w:rPr>
        <w:t>最高温度</w:t>
      </w:r>
    </w:p>
    <w:p w:rsidR="00E8001E" w:rsidRDefault="00A578D2" w:rsidP="00A578D2">
      <w:pPr>
        <w:pStyle w:val="dir2"/>
        <w:spacing w:line="360" w:lineRule="auto"/>
        <w:ind w:left="0" w:firstLineChars="200" w:firstLine="480"/>
        <w:jc w:val="left"/>
        <w:rPr>
          <w:rFonts w:ascii="Times New Roman" w:hAnsi="宋体"/>
          <w:color w:val="auto"/>
          <w:spacing w:val="0"/>
          <w:kern w:val="2"/>
        </w:rPr>
      </w:pPr>
      <w:r w:rsidRPr="00A578D2">
        <w:rPr>
          <w:rFonts w:ascii="Times New Roman" w:hAnsi="宋体" w:hint="eastAsia"/>
          <w:color w:val="auto"/>
          <w:spacing w:val="0"/>
          <w:kern w:val="2"/>
        </w:rPr>
        <w:t>液氮容器在稳定状态下，各测量点测得的最高温度。</w:t>
      </w:r>
    </w:p>
    <w:p w:rsidR="00511270" w:rsidRPr="00CD29D6" w:rsidRDefault="00794FAD">
      <w:pPr>
        <w:spacing w:line="360" w:lineRule="auto"/>
        <w:jc w:val="left"/>
        <w:rPr>
          <w:rFonts w:ascii="黑体" w:eastAsia="黑体"/>
          <w:sz w:val="24"/>
        </w:rPr>
      </w:pPr>
      <w:bookmarkStart w:id="16" w:name="_Toc29297842"/>
      <w:r w:rsidRPr="00CD29D6">
        <w:rPr>
          <w:rFonts w:ascii="黑体" w:eastAsia="黑体" w:hint="eastAsia"/>
          <w:sz w:val="24"/>
        </w:rPr>
        <w:lastRenderedPageBreak/>
        <w:t>6  校准条件</w:t>
      </w:r>
      <w:bookmarkEnd w:id="16"/>
    </w:p>
    <w:p w:rsidR="00511270" w:rsidRPr="00CD29D6" w:rsidRDefault="00794FAD">
      <w:pPr>
        <w:spacing w:line="360" w:lineRule="auto"/>
        <w:outlineLvl w:val="1"/>
        <w:rPr>
          <w:sz w:val="24"/>
        </w:rPr>
      </w:pPr>
      <w:bookmarkStart w:id="17" w:name="_Toc29297844"/>
      <w:r w:rsidRPr="00CD29D6">
        <w:rPr>
          <w:sz w:val="24"/>
        </w:rPr>
        <w:t xml:space="preserve">6.1  </w:t>
      </w:r>
      <w:r w:rsidRPr="00CD29D6">
        <w:rPr>
          <w:rFonts w:hAnsi="宋体"/>
          <w:sz w:val="24"/>
        </w:rPr>
        <w:t>环境条件</w:t>
      </w:r>
    </w:p>
    <w:p w:rsidR="00F97E20" w:rsidRPr="00CD29D6" w:rsidRDefault="00F97E20" w:rsidP="00F97E20">
      <w:pPr>
        <w:spacing w:line="360" w:lineRule="auto"/>
        <w:ind w:firstLineChars="200" w:firstLine="480"/>
        <w:rPr>
          <w:sz w:val="24"/>
        </w:rPr>
      </w:pPr>
      <w:r w:rsidRPr="00CD29D6">
        <w:rPr>
          <w:rFonts w:hint="eastAsia"/>
          <w:sz w:val="24"/>
        </w:rPr>
        <w:t>温度：</w:t>
      </w:r>
      <w:r w:rsidRPr="00CD29D6">
        <w:rPr>
          <w:rFonts w:hint="eastAsia"/>
          <w:sz w:val="24"/>
        </w:rPr>
        <w:t>15</w:t>
      </w:r>
      <w:r w:rsidRPr="00CD29D6">
        <w:rPr>
          <w:rFonts w:hint="eastAsia"/>
          <w:sz w:val="24"/>
        </w:rPr>
        <w:t>℃</w:t>
      </w:r>
      <w:r w:rsidRPr="00CD29D6">
        <w:rPr>
          <w:rFonts w:hint="eastAsia"/>
          <w:sz w:val="24"/>
        </w:rPr>
        <w:t>~35</w:t>
      </w:r>
      <w:r w:rsidRPr="00CD29D6">
        <w:rPr>
          <w:rFonts w:hint="eastAsia"/>
          <w:sz w:val="24"/>
        </w:rPr>
        <w:t>℃</w:t>
      </w:r>
      <w:r w:rsidRPr="00CD29D6">
        <w:rPr>
          <w:rFonts w:hint="eastAsia"/>
          <w:sz w:val="24"/>
        </w:rPr>
        <w:t>;</w:t>
      </w:r>
    </w:p>
    <w:p w:rsidR="00F97E20" w:rsidRPr="00CD29D6" w:rsidRDefault="00F97E20" w:rsidP="00F97E20">
      <w:pPr>
        <w:spacing w:line="360" w:lineRule="auto"/>
        <w:ind w:firstLineChars="200" w:firstLine="480"/>
        <w:rPr>
          <w:sz w:val="24"/>
        </w:rPr>
      </w:pPr>
      <w:r w:rsidRPr="00CD29D6">
        <w:rPr>
          <w:rFonts w:hint="eastAsia"/>
          <w:sz w:val="24"/>
        </w:rPr>
        <w:t>湿度：不大于</w:t>
      </w:r>
      <w:r w:rsidRPr="00CD29D6">
        <w:rPr>
          <w:rFonts w:hint="eastAsia"/>
          <w:sz w:val="24"/>
        </w:rPr>
        <w:t>85%RH;</w:t>
      </w:r>
    </w:p>
    <w:p w:rsidR="00F97E20" w:rsidRPr="00CD29D6" w:rsidRDefault="00F97E20" w:rsidP="00F97E20">
      <w:pPr>
        <w:spacing w:line="360" w:lineRule="auto"/>
        <w:ind w:firstLineChars="200" w:firstLine="480"/>
        <w:rPr>
          <w:sz w:val="24"/>
        </w:rPr>
      </w:pPr>
      <w:r w:rsidRPr="00CD29D6">
        <w:rPr>
          <w:rFonts w:hint="eastAsia"/>
          <w:sz w:val="24"/>
        </w:rPr>
        <w:t>气压：</w:t>
      </w:r>
      <w:r w:rsidRPr="00CD29D6">
        <w:rPr>
          <w:rFonts w:hint="eastAsia"/>
          <w:sz w:val="24"/>
        </w:rPr>
        <w:t xml:space="preserve">80 kPa~106 </w:t>
      </w:r>
      <w:proofErr w:type="spellStart"/>
      <w:r w:rsidRPr="00CD29D6">
        <w:rPr>
          <w:rFonts w:hint="eastAsia"/>
          <w:sz w:val="24"/>
        </w:rPr>
        <w:t>kPa</w:t>
      </w:r>
      <w:proofErr w:type="spellEnd"/>
      <w:r w:rsidRPr="00CD29D6">
        <w:rPr>
          <w:rFonts w:hint="eastAsia"/>
          <w:sz w:val="24"/>
        </w:rPr>
        <w:t>。</w:t>
      </w:r>
    </w:p>
    <w:p w:rsidR="00F97E20" w:rsidRPr="00CD29D6" w:rsidRDefault="00F97E20" w:rsidP="00F97E20">
      <w:pPr>
        <w:spacing w:line="360" w:lineRule="auto"/>
        <w:ind w:firstLineChars="200" w:firstLine="480"/>
        <w:rPr>
          <w:sz w:val="24"/>
        </w:rPr>
      </w:pPr>
      <w:r w:rsidRPr="00CD29D6">
        <w:rPr>
          <w:rFonts w:hint="eastAsia"/>
          <w:sz w:val="24"/>
        </w:rPr>
        <w:t>设备周围应无强烈振动及腐蚀性气体存在，应避免其他冷、热源影响。实际工作中，环境条件还应满足测量标准器正常使用的要求。</w:t>
      </w:r>
    </w:p>
    <w:p w:rsidR="00511270" w:rsidRPr="00CD29D6" w:rsidRDefault="00794FAD">
      <w:pPr>
        <w:spacing w:line="360" w:lineRule="auto"/>
        <w:rPr>
          <w:sz w:val="24"/>
        </w:rPr>
      </w:pPr>
      <w:r w:rsidRPr="00CD29D6">
        <w:rPr>
          <w:rFonts w:hAnsi="宋体"/>
          <w:sz w:val="24"/>
        </w:rPr>
        <w:t xml:space="preserve">6.2 </w:t>
      </w:r>
      <w:r w:rsidRPr="00CD29D6">
        <w:rPr>
          <w:rFonts w:hAnsi="宋体" w:hint="eastAsia"/>
          <w:sz w:val="24"/>
        </w:rPr>
        <w:t xml:space="preserve"> </w:t>
      </w:r>
      <w:r w:rsidRPr="00CD29D6">
        <w:rPr>
          <w:rFonts w:hint="eastAsia"/>
          <w:sz w:val="24"/>
        </w:rPr>
        <w:t>负载条件</w:t>
      </w:r>
    </w:p>
    <w:p w:rsidR="00F97E20" w:rsidRPr="00CD29D6" w:rsidRDefault="00F97E20" w:rsidP="00F97E20">
      <w:pPr>
        <w:spacing w:line="360" w:lineRule="auto"/>
        <w:ind w:firstLineChars="200" w:firstLine="480"/>
        <w:rPr>
          <w:sz w:val="24"/>
        </w:rPr>
      </w:pPr>
      <w:r w:rsidRPr="00CD29D6">
        <w:rPr>
          <w:rFonts w:hint="eastAsia"/>
          <w:sz w:val="24"/>
        </w:rPr>
        <w:t>一般在现有负载条件下校准，应说明负载的情况</w:t>
      </w:r>
      <w:r w:rsidR="00967234" w:rsidRPr="00CD29D6">
        <w:rPr>
          <w:rFonts w:hint="eastAsia"/>
          <w:sz w:val="24"/>
        </w:rPr>
        <w:t>，也可在空载下校准</w:t>
      </w:r>
      <w:r w:rsidRPr="00CD29D6">
        <w:rPr>
          <w:rFonts w:hint="eastAsia"/>
          <w:sz w:val="24"/>
        </w:rPr>
        <w:t>。</w:t>
      </w:r>
    </w:p>
    <w:p w:rsidR="00511270" w:rsidRPr="00CD29D6" w:rsidRDefault="00794FAD">
      <w:pPr>
        <w:spacing w:line="360" w:lineRule="auto"/>
        <w:outlineLvl w:val="2"/>
        <w:rPr>
          <w:sz w:val="24"/>
        </w:rPr>
      </w:pPr>
      <w:r w:rsidRPr="00CD29D6">
        <w:rPr>
          <w:sz w:val="24"/>
        </w:rPr>
        <w:t>6.</w:t>
      </w:r>
      <w:r w:rsidRPr="00CD29D6">
        <w:rPr>
          <w:rFonts w:hint="eastAsia"/>
          <w:sz w:val="24"/>
        </w:rPr>
        <w:t xml:space="preserve">3  </w:t>
      </w:r>
      <w:r w:rsidRPr="00CD29D6">
        <w:rPr>
          <w:rFonts w:hint="eastAsia"/>
          <w:sz w:val="24"/>
        </w:rPr>
        <w:t>测量标准及其他设备</w:t>
      </w:r>
    </w:p>
    <w:p w:rsidR="00976658" w:rsidRPr="00CD29D6" w:rsidRDefault="00976658">
      <w:pPr>
        <w:spacing w:line="360" w:lineRule="auto"/>
        <w:outlineLvl w:val="2"/>
        <w:rPr>
          <w:sz w:val="24"/>
        </w:rPr>
      </w:pPr>
      <w:r w:rsidRPr="00CD29D6">
        <w:rPr>
          <w:rFonts w:hint="eastAsia"/>
          <w:sz w:val="24"/>
        </w:rPr>
        <w:t xml:space="preserve">6.3.1  </w:t>
      </w:r>
      <w:r w:rsidRPr="00CD29D6">
        <w:rPr>
          <w:rFonts w:hint="eastAsia"/>
          <w:sz w:val="24"/>
        </w:rPr>
        <w:t>测量标准</w:t>
      </w:r>
    </w:p>
    <w:p w:rsidR="00976658" w:rsidRPr="00CD29D6" w:rsidRDefault="00976658" w:rsidP="00976658">
      <w:pPr>
        <w:spacing w:line="360" w:lineRule="auto"/>
        <w:ind w:firstLineChars="200" w:firstLine="480"/>
        <w:jc w:val="left"/>
        <w:outlineLvl w:val="2"/>
        <w:rPr>
          <w:sz w:val="24"/>
        </w:rPr>
      </w:pPr>
      <w:r w:rsidRPr="00CD29D6">
        <w:rPr>
          <w:rFonts w:hint="eastAsia"/>
          <w:sz w:val="24"/>
        </w:rPr>
        <w:t>测量标准一般应选用多通道温度显示仪表或多路温度测量装置，传感器宜选用四线制铂电阻温度计或铜</w:t>
      </w:r>
      <w:r w:rsidRPr="00CD29D6">
        <w:rPr>
          <w:rFonts w:hint="eastAsia"/>
          <w:sz w:val="24"/>
        </w:rPr>
        <w:t>-</w:t>
      </w:r>
      <w:r w:rsidRPr="00CD29D6">
        <w:rPr>
          <w:rFonts w:hint="eastAsia"/>
          <w:sz w:val="24"/>
        </w:rPr>
        <w:t>铜镍热电偶，通道传感器数量不少于</w:t>
      </w:r>
      <w:r w:rsidR="00A578D2">
        <w:rPr>
          <w:rFonts w:hint="eastAsia"/>
          <w:sz w:val="24"/>
        </w:rPr>
        <w:t>5</w:t>
      </w:r>
      <w:r w:rsidRPr="00CD29D6">
        <w:rPr>
          <w:rFonts w:hint="eastAsia"/>
          <w:sz w:val="24"/>
        </w:rPr>
        <w:t>个，并能满足校准工作需求。</w:t>
      </w:r>
    </w:p>
    <w:p w:rsidR="00976658" w:rsidRPr="00CD29D6" w:rsidRDefault="00976658" w:rsidP="00976658">
      <w:pPr>
        <w:spacing w:line="360" w:lineRule="auto"/>
        <w:jc w:val="left"/>
        <w:outlineLvl w:val="2"/>
        <w:rPr>
          <w:sz w:val="24"/>
        </w:rPr>
      </w:pPr>
      <w:r w:rsidRPr="00CD29D6">
        <w:rPr>
          <w:rFonts w:hint="eastAsia"/>
          <w:sz w:val="24"/>
        </w:rPr>
        <w:t xml:space="preserve">6.3.2  </w:t>
      </w:r>
      <w:r w:rsidRPr="00CD29D6">
        <w:rPr>
          <w:rFonts w:hint="eastAsia"/>
          <w:sz w:val="24"/>
        </w:rPr>
        <w:t>技术要求</w:t>
      </w:r>
    </w:p>
    <w:p w:rsidR="00511270" w:rsidRPr="00CD29D6" w:rsidRDefault="00976658" w:rsidP="00976658">
      <w:pPr>
        <w:spacing w:line="360" w:lineRule="auto"/>
        <w:ind w:firstLineChars="200" w:firstLine="480"/>
        <w:outlineLvl w:val="1"/>
        <w:rPr>
          <w:sz w:val="24"/>
        </w:rPr>
      </w:pPr>
      <w:r w:rsidRPr="00CD29D6">
        <w:rPr>
          <w:rFonts w:hint="eastAsia"/>
          <w:sz w:val="24"/>
        </w:rPr>
        <w:t>测量标准温度传感器的数量应满足校准布点要求，各通道应采用同种型号规格的温度传感器。测量标准的</w:t>
      </w:r>
      <w:r w:rsidR="00794FAD" w:rsidRPr="00CD29D6">
        <w:rPr>
          <w:rFonts w:hint="eastAsia"/>
          <w:sz w:val="24"/>
        </w:rPr>
        <w:t>技术要求见表</w:t>
      </w:r>
      <w:r w:rsidR="00E8001E">
        <w:rPr>
          <w:rFonts w:hint="eastAsia"/>
          <w:sz w:val="24"/>
        </w:rPr>
        <w:t>1</w:t>
      </w:r>
      <w:r w:rsidR="00794FAD" w:rsidRPr="00CD29D6">
        <w:rPr>
          <w:rFonts w:hint="eastAsia"/>
          <w:sz w:val="24"/>
        </w:rPr>
        <w:t>。</w:t>
      </w:r>
    </w:p>
    <w:p w:rsidR="00511270" w:rsidRPr="00CD29D6" w:rsidRDefault="00794FAD">
      <w:pPr>
        <w:pStyle w:val="dir1"/>
        <w:numPr>
          <w:ilvl w:val="0"/>
          <w:numId w:val="0"/>
        </w:numPr>
        <w:spacing w:line="360" w:lineRule="auto"/>
        <w:jc w:val="center"/>
        <w:rPr>
          <w:rFonts w:ascii="Times New Roman" w:eastAsia="宋体"/>
          <w:b w:val="0"/>
          <w:color w:val="auto"/>
        </w:rPr>
      </w:pPr>
      <w:r w:rsidRPr="00CD29D6">
        <w:rPr>
          <w:rFonts w:ascii="Times New Roman"/>
          <w:b w:val="0"/>
          <w:color w:val="auto"/>
          <w:sz w:val="21"/>
          <w:szCs w:val="21"/>
        </w:rPr>
        <w:t>表</w:t>
      </w:r>
      <w:r w:rsidR="00E8001E">
        <w:rPr>
          <w:rFonts w:ascii="Times New Roman" w:hint="eastAsia"/>
          <w:b w:val="0"/>
          <w:color w:val="auto"/>
          <w:sz w:val="21"/>
          <w:szCs w:val="21"/>
        </w:rPr>
        <w:t>1</w:t>
      </w:r>
      <w:r w:rsidRPr="00CD29D6">
        <w:rPr>
          <w:rFonts w:ascii="Times New Roman"/>
          <w:b w:val="0"/>
          <w:color w:val="auto"/>
          <w:sz w:val="21"/>
          <w:szCs w:val="21"/>
        </w:rPr>
        <w:t xml:space="preserve">  </w:t>
      </w:r>
      <w:r w:rsidRPr="00CD29D6">
        <w:rPr>
          <w:rFonts w:ascii="Times New Roman" w:hint="eastAsia"/>
          <w:b w:val="0"/>
          <w:color w:val="auto"/>
          <w:sz w:val="21"/>
          <w:szCs w:val="21"/>
        </w:rPr>
        <w:t>测量标准及其他设备</w:t>
      </w:r>
    </w:p>
    <w:tbl>
      <w:tblPr>
        <w:tblStyle w:val="af"/>
        <w:tblW w:w="9557" w:type="dxa"/>
        <w:tblLook w:val="04A0" w:firstRow="1" w:lastRow="0" w:firstColumn="1" w:lastColumn="0" w:noHBand="0" w:noVBand="1"/>
      </w:tblPr>
      <w:tblGrid>
        <w:gridCol w:w="652"/>
        <w:gridCol w:w="1781"/>
        <w:gridCol w:w="2192"/>
        <w:gridCol w:w="4932"/>
      </w:tblGrid>
      <w:tr w:rsidR="006F65AE" w:rsidRPr="00CD29D6" w:rsidTr="00850DEE">
        <w:trPr>
          <w:trHeight w:val="401"/>
        </w:trPr>
        <w:tc>
          <w:tcPr>
            <w:tcW w:w="652" w:type="dxa"/>
            <w:vAlign w:val="center"/>
          </w:tcPr>
          <w:p w:rsidR="007D0BD4" w:rsidRPr="00CD29D6" w:rsidRDefault="007D0BD4">
            <w:pPr>
              <w:pStyle w:val="dir1"/>
              <w:numPr>
                <w:ilvl w:val="0"/>
                <w:numId w:val="0"/>
              </w:numPr>
              <w:spacing w:line="240" w:lineRule="auto"/>
              <w:jc w:val="center"/>
              <w:rPr>
                <w:rFonts w:ascii="Times New Roman" w:eastAsiaTheme="minorEastAsia"/>
                <w:b w:val="0"/>
                <w:color w:val="auto"/>
                <w:sz w:val="21"/>
                <w:szCs w:val="21"/>
              </w:rPr>
            </w:pPr>
            <w:r w:rsidRPr="00CD29D6">
              <w:rPr>
                <w:rFonts w:ascii="Times New Roman" w:eastAsiaTheme="minorEastAsia"/>
                <w:b w:val="0"/>
                <w:color w:val="auto"/>
                <w:sz w:val="21"/>
                <w:szCs w:val="21"/>
              </w:rPr>
              <w:t>序号</w:t>
            </w:r>
          </w:p>
        </w:tc>
        <w:tc>
          <w:tcPr>
            <w:tcW w:w="1781" w:type="dxa"/>
            <w:vAlign w:val="center"/>
          </w:tcPr>
          <w:p w:rsidR="007D0BD4" w:rsidRPr="00CD29D6" w:rsidRDefault="007D0BD4">
            <w:pPr>
              <w:pStyle w:val="dir1"/>
              <w:numPr>
                <w:ilvl w:val="0"/>
                <w:numId w:val="0"/>
              </w:numPr>
              <w:spacing w:line="240" w:lineRule="auto"/>
              <w:jc w:val="center"/>
              <w:rPr>
                <w:rFonts w:ascii="Times New Roman" w:eastAsiaTheme="minorEastAsia"/>
                <w:b w:val="0"/>
                <w:color w:val="auto"/>
                <w:sz w:val="21"/>
                <w:szCs w:val="21"/>
              </w:rPr>
            </w:pPr>
            <w:r w:rsidRPr="00CD29D6">
              <w:rPr>
                <w:rFonts w:ascii="Times New Roman" w:eastAsiaTheme="minorEastAsia"/>
                <w:b w:val="0"/>
                <w:color w:val="auto"/>
                <w:sz w:val="21"/>
                <w:szCs w:val="21"/>
              </w:rPr>
              <w:t>设备名称</w:t>
            </w:r>
          </w:p>
        </w:tc>
        <w:tc>
          <w:tcPr>
            <w:tcW w:w="2192" w:type="dxa"/>
            <w:vAlign w:val="center"/>
          </w:tcPr>
          <w:p w:rsidR="007D0BD4" w:rsidRPr="00CD29D6" w:rsidRDefault="007D0BD4">
            <w:pPr>
              <w:pStyle w:val="dir1"/>
              <w:numPr>
                <w:ilvl w:val="0"/>
                <w:numId w:val="0"/>
              </w:numPr>
              <w:spacing w:line="240" w:lineRule="auto"/>
              <w:jc w:val="center"/>
              <w:rPr>
                <w:rFonts w:ascii="Times New Roman" w:eastAsiaTheme="minorEastAsia"/>
                <w:b w:val="0"/>
                <w:color w:val="auto"/>
                <w:sz w:val="21"/>
                <w:szCs w:val="21"/>
              </w:rPr>
            </w:pPr>
            <w:r w:rsidRPr="00CD29D6">
              <w:rPr>
                <w:rFonts w:ascii="Times New Roman" w:eastAsiaTheme="minorEastAsia" w:hint="eastAsia"/>
                <w:b w:val="0"/>
                <w:color w:val="auto"/>
                <w:sz w:val="21"/>
                <w:szCs w:val="21"/>
              </w:rPr>
              <w:t>测量范围</w:t>
            </w:r>
          </w:p>
        </w:tc>
        <w:tc>
          <w:tcPr>
            <w:tcW w:w="4932" w:type="dxa"/>
            <w:vAlign w:val="center"/>
          </w:tcPr>
          <w:p w:rsidR="007D0BD4" w:rsidRPr="00CD29D6" w:rsidRDefault="007D0BD4">
            <w:pPr>
              <w:pStyle w:val="dir1"/>
              <w:numPr>
                <w:ilvl w:val="0"/>
                <w:numId w:val="0"/>
              </w:numPr>
              <w:spacing w:line="240" w:lineRule="auto"/>
              <w:jc w:val="center"/>
              <w:rPr>
                <w:rFonts w:ascii="Times New Roman" w:eastAsiaTheme="minorEastAsia"/>
                <w:b w:val="0"/>
                <w:color w:val="auto"/>
                <w:sz w:val="21"/>
                <w:szCs w:val="21"/>
              </w:rPr>
            </w:pPr>
            <w:r w:rsidRPr="00CD29D6">
              <w:rPr>
                <w:rFonts w:ascii="Times New Roman" w:eastAsiaTheme="minorEastAsia"/>
                <w:b w:val="0"/>
                <w:color w:val="auto"/>
                <w:sz w:val="21"/>
                <w:szCs w:val="21"/>
              </w:rPr>
              <w:t>技术要求</w:t>
            </w:r>
          </w:p>
        </w:tc>
      </w:tr>
      <w:tr w:rsidR="006F65AE" w:rsidRPr="00CD29D6" w:rsidTr="00850DEE">
        <w:trPr>
          <w:trHeight w:val="778"/>
        </w:trPr>
        <w:tc>
          <w:tcPr>
            <w:tcW w:w="652" w:type="dxa"/>
            <w:vAlign w:val="center"/>
          </w:tcPr>
          <w:p w:rsidR="007D0BD4" w:rsidRPr="00CD29D6" w:rsidRDefault="007D0BD4">
            <w:pPr>
              <w:pStyle w:val="dir1"/>
              <w:numPr>
                <w:ilvl w:val="0"/>
                <w:numId w:val="0"/>
              </w:numPr>
              <w:spacing w:line="240" w:lineRule="auto"/>
              <w:jc w:val="center"/>
              <w:rPr>
                <w:rFonts w:ascii="Times New Roman" w:eastAsiaTheme="minorEastAsia"/>
                <w:b w:val="0"/>
                <w:color w:val="auto"/>
                <w:sz w:val="21"/>
                <w:szCs w:val="21"/>
              </w:rPr>
            </w:pPr>
            <w:r w:rsidRPr="00CD29D6">
              <w:rPr>
                <w:rFonts w:ascii="Times New Roman" w:eastAsiaTheme="minorEastAsia" w:hint="eastAsia"/>
                <w:b w:val="0"/>
                <w:color w:val="auto"/>
                <w:sz w:val="21"/>
                <w:szCs w:val="21"/>
              </w:rPr>
              <w:t>1</w:t>
            </w:r>
          </w:p>
        </w:tc>
        <w:tc>
          <w:tcPr>
            <w:tcW w:w="1781" w:type="dxa"/>
            <w:vAlign w:val="center"/>
          </w:tcPr>
          <w:p w:rsidR="007D0BD4" w:rsidRPr="00CD29D6" w:rsidRDefault="007D0BD4">
            <w:pPr>
              <w:pStyle w:val="dir1"/>
              <w:numPr>
                <w:ilvl w:val="0"/>
                <w:numId w:val="0"/>
              </w:numPr>
              <w:spacing w:line="240" w:lineRule="auto"/>
              <w:jc w:val="center"/>
              <w:rPr>
                <w:rFonts w:ascii="Times New Roman" w:eastAsiaTheme="minorEastAsia"/>
                <w:b w:val="0"/>
                <w:color w:val="auto"/>
                <w:sz w:val="21"/>
                <w:szCs w:val="21"/>
              </w:rPr>
            </w:pPr>
            <w:r w:rsidRPr="00CD29D6">
              <w:rPr>
                <w:rFonts w:ascii="Times New Roman" w:eastAsiaTheme="minorEastAsia" w:hint="eastAsia"/>
                <w:b w:val="0"/>
                <w:color w:val="auto"/>
                <w:sz w:val="21"/>
                <w:szCs w:val="21"/>
              </w:rPr>
              <w:t>温度测量标准</w:t>
            </w:r>
          </w:p>
        </w:tc>
        <w:tc>
          <w:tcPr>
            <w:tcW w:w="2192" w:type="dxa"/>
            <w:vAlign w:val="center"/>
          </w:tcPr>
          <w:p w:rsidR="007D0BD4" w:rsidRPr="00CD29D6" w:rsidRDefault="007D0BD4" w:rsidP="000C0F45">
            <w:pPr>
              <w:pStyle w:val="dir1"/>
              <w:numPr>
                <w:ilvl w:val="0"/>
                <w:numId w:val="0"/>
              </w:numPr>
              <w:spacing w:line="240" w:lineRule="auto"/>
              <w:jc w:val="center"/>
              <w:rPr>
                <w:rFonts w:ascii="Times New Roman" w:eastAsiaTheme="minorEastAsia"/>
                <w:b w:val="0"/>
                <w:color w:val="auto"/>
                <w:sz w:val="21"/>
                <w:szCs w:val="21"/>
              </w:rPr>
            </w:pPr>
            <w:r w:rsidRPr="00CD29D6">
              <w:rPr>
                <w:rFonts w:ascii="Times New Roman" w:eastAsiaTheme="minorEastAsia"/>
                <w:b w:val="0"/>
                <w:color w:val="auto"/>
                <w:sz w:val="21"/>
                <w:szCs w:val="21"/>
              </w:rPr>
              <w:t>（</w:t>
            </w:r>
            <w:r w:rsidRPr="00CD29D6">
              <w:rPr>
                <w:rFonts w:ascii="Times New Roman" w:eastAsiaTheme="minorEastAsia" w:hint="eastAsia"/>
                <w:b w:val="0"/>
                <w:color w:val="auto"/>
                <w:sz w:val="21"/>
                <w:szCs w:val="21"/>
              </w:rPr>
              <w:t>-196</w:t>
            </w:r>
            <w:r w:rsidRPr="00CD29D6">
              <w:rPr>
                <w:rFonts w:ascii="Times New Roman" w:eastAsiaTheme="minorEastAsia"/>
                <w:b w:val="0"/>
                <w:color w:val="auto"/>
                <w:sz w:val="21"/>
                <w:szCs w:val="21"/>
              </w:rPr>
              <w:t>～</w:t>
            </w:r>
            <w:r w:rsidR="00376E6F" w:rsidRPr="00CD29D6">
              <w:rPr>
                <w:rFonts w:ascii="Times New Roman" w:eastAsiaTheme="minorEastAsia" w:hint="eastAsia"/>
                <w:b w:val="0"/>
                <w:color w:val="auto"/>
                <w:sz w:val="21"/>
                <w:szCs w:val="21"/>
              </w:rPr>
              <w:t>-1</w:t>
            </w:r>
            <w:r w:rsidR="000C0F45">
              <w:rPr>
                <w:rFonts w:ascii="Times New Roman" w:eastAsiaTheme="minorEastAsia" w:hint="eastAsia"/>
                <w:b w:val="0"/>
                <w:color w:val="auto"/>
                <w:sz w:val="21"/>
                <w:szCs w:val="21"/>
              </w:rPr>
              <w:t>3</w:t>
            </w:r>
            <w:r w:rsidRPr="00CD29D6">
              <w:rPr>
                <w:rFonts w:ascii="Times New Roman" w:eastAsiaTheme="minorEastAsia" w:hint="eastAsia"/>
                <w:b w:val="0"/>
                <w:color w:val="auto"/>
                <w:sz w:val="21"/>
                <w:szCs w:val="21"/>
              </w:rPr>
              <w:t>0</w:t>
            </w:r>
            <w:r w:rsidRPr="00CD29D6">
              <w:rPr>
                <w:rFonts w:ascii="Times New Roman" w:eastAsiaTheme="minorEastAsia"/>
                <w:b w:val="0"/>
                <w:color w:val="auto"/>
                <w:sz w:val="21"/>
                <w:szCs w:val="21"/>
              </w:rPr>
              <w:t>）</w:t>
            </w:r>
            <w:r w:rsidRPr="00CD29D6">
              <w:rPr>
                <w:rFonts w:ascii="宋体" w:eastAsia="宋体" w:hAnsi="宋体" w:cs="宋体" w:hint="eastAsia"/>
                <w:b w:val="0"/>
                <w:color w:val="auto"/>
                <w:sz w:val="21"/>
                <w:szCs w:val="21"/>
              </w:rPr>
              <w:t>℃</w:t>
            </w:r>
          </w:p>
        </w:tc>
        <w:tc>
          <w:tcPr>
            <w:tcW w:w="4932" w:type="dxa"/>
            <w:vAlign w:val="center"/>
          </w:tcPr>
          <w:p w:rsidR="00DC2B58" w:rsidRPr="00CD29D6" w:rsidRDefault="00DC2B58">
            <w:pPr>
              <w:pStyle w:val="dir1"/>
              <w:numPr>
                <w:ilvl w:val="0"/>
                <w:numId w:val="0"/>
              </w:numPr>
              <w:spacing w:line="240" w:lineRule="auto"/>
              <w:jc w:val="center"/>
              <w:rPr>
                <w:rFonts w:ascii="Times New Roman" w:eastAsiaTheme="minorEastAsia"/>
                <w:b w:val="0"/>
                <w:color w:val="auto"/>
                <w:sz w:val="21"/>
                <w:szCs w:val="21"/>
              </w:rPr>
            </w:pPr>
            <w:r w:rsidRPr="00CD29D6">
              <w:rPr>
                <w:rFonts w:ascii="Times New Roman" w:eastAsiaTheme="minorEastAsia" w:hint="eastAsia"/>
                <w:b w:val="0"/>
                <w:color w:val="auto"/>
                <w:sz w:val="21"/>
                <w:szCs w:val="21"/>
              </w:rPr>
              <w:t>分辨力：不低于</w:t>
            </w:r>
            <w:r w:rsidRPr="00CD29D6">
              <w:rPr>
                <w:rFonts w:ascii="Times New Roman" w:eastAsiaTheme="minorEastAsia" w:hint="eastAsia"/>
                <w:b w:val="0"/>
                <w:color w:val="auto"/>
                <w:sz w:val="21"/>
                <w:szCs w:val="21"/>
              </w:rPr>
              <w:t xml:space="preserve">0.1 </w:t>
            </w:r>
            <w:r w:rsidRPr="00CD29D6">
              <w:rPr>
                <w:rFonts w:ascii="Times New Roman" w:eastAsiaTheme="minorEastAsia" w:hint="eastAsia"/>
                <w:b w:val="0"/>
                <w:color w:val="auto"/>
                <w:sz w:val="21"/>
                <w:szCs w:val="21"/>
              </w:rPr>
              <w:t>℃</w:t>
            </w:r>
          </w:p>
          <w:p w:rsidR="007D0BD4" w:rsidRPr="00CD29D6" w:rsidRDefault="007D0BD4" w:rsidP="00851381">
            <w:pPr>
              <w:pStyle w:val="dir1"/>
              <w:numPr>
                <w:ilvl w:val="0"/>
                <w:numId w:val="0"/>
              </w:numPr>
              <w:spacing w:line="240" w:lineRule="auto"/>
              <w:jc w:val="center"/>
              <w:rPr>
                <w:rFonts w:ascii="Times New Roman" w:eastAsiaTheme="minorEastAsia"/>
                <w:b w:val="0"/>
                <w:color w:val="auto"/>
                <w:sz w:val="21"/>
                <w:szCs w:val="21"/>
              </w:rPr>
            </w:pPr>
            <w:r w:rsidRPr="00CD29D6">
              <w:rPr>
                <w:rFonts w:ascii="Times New Roman" w:eastAsiaTheme="minorEastAsia"/>
                <w:b w:val="0"/>
                <w:color w:val="auto"/>
                <w:sz w:val="21"/>
                <w:szCs w:val="21"/>
              </w:rPr>
              <w:t>MPE</w:t>
            </w:r>
            <w:r w:rsidRPr="00CD29D6">
              <w:rPr>
                <w:rFonts w:ascii="Times New Roman" w:eastAsiaTheme="minorEastAsia"/>
                <w:b w:val="0"/>
                <w:color w:val="auto"/>
                <w:sz w:val="21"/>
                <w:szCs w:val="21"/>
              </w:rPr>
              <w:t>：</w:t>
            </w:r>
            <w:r w:rsidRPr="00CD29D6">
              <w:rPr>
                <w:rFonts w:ascii="Times New Roman" w:eastAsiaTheme="minorEastAsia" w:hint="eastAsia"/>
                <w:b w:val="0"/>
                <w:color w:val="auto"/>
                <w:sz w:val="21"/>
                <w:szCs w:val="21"/>
              </w:rPr>
              <w:t>±</w:t>
            </w:r>
            <w:r w:rsidRPr="00CD29D6">
              <w:rPr>
                <w:rFonts w:ascii="Times New Roman" w:eastAsiaTheme="minorEastAsia"/>
                <w:b w:val="0"/>
                <w:color w:val="auto"/>
                <w:sz w:val="21"/>
                <w:szCs w:val="21"/>
              </w:rPr>
              <w:t>（</w:t>
            </w:r>
            <w:r w:rsidRPr="00CD29D6">
              <w:rPr>
                <w:rFonts w:ascii="Times New Roman" w:eastAsiaTheme="minorEastAsia"/>
                <w:b w:val="0"/>
                <w:color w:val="auto"/>
                <w:sz w:val="21"/>
                <w:szCs w:val="21"/>
              </w:rPr>
              <w:t>0.</w:t>
            </w:r>
            <w:r w:rsidR="00851381">
              <w:rPr>
                <w:rFonts w:ascii="Times New Roman" w:eastAsiaTheme="minorEastAsia" w:hint="eastAsia"/>
                <w:b w:val="0"/>
                <w:color w:val="auto"/>
                <w:sz w:val="21"/>
                <w:szCs w:val="21"/>
              </w:rPr>
              <w:t>30</w:t>
            </w:r>
            <w:r w:rsidR="00DC2B58" w:rsidRPr="00CD29D6">
              <w:rPr>
                <w:rFonts w:ascii="Times New Roman" w:eastAsiaTheme="minorEastAsia" w:hint="eastAsia"/>
                <w:b w:val="0"/>
                <w:color w:val="auto"/>
                <w:sz w:val="21"/>
                <w:szCs w:val="21"/>
              </w:rPr>
              <w:t xml:space="preserve"> </w:t>
            </w:r>
            <w:r w:rsidRPr="00CD29D6">
              <w:rPr>
                <w:rFonts w:ascii="宋体" w:eastAsia="宋体" w:hAnsi="宋体" w:cs="宋体" w:hint="eastAsia"/>
                <w:b w:val="0"/>
                <w:color w:val="auto"/>
                <w:sz w:val="21"/>
                <w:szCs w:val="21"/>
              </w:rPr>
              <w:t>℃</w:t>
            </w:r>
            <w:r w:rsidRPr="00CD29D6">
              <w:rPr>
                <w:rFonts w:ascii="Times New Roman" w:eastAsiaTheme="minorEastAsia"/>
                <w:b w:val="0"/>
                <w:color w:val="auto"/>
                <w:sz w:val="21"/>
                <w:szCs w:val="21"/>
              </w:rPr>
              <w:t>＋</w:t>
            </w:r>
            <w:r w:rsidRPr="00CD29D6">
              <w:rPr>
                <w:rFonts w:ascii="Times New Roman" w:eastAsiaTheme="minorEastAsia"/>
                <w:b w:val="0"/>
                <w:color w:val="auto"/>
                <w:sz w:val="21"/>
                <w:szCs w:val="21"/>
              </w:rPr>
              <w:t>0.00</w:t>
            </w:r>
            <w:r w:rsidR="00851381">
              <w:rPr>
                <w:rFonts w:ascii="Times New Roman" w:eastAsiaTheme="minorEastAsia" w:hint="eastAsia"/>
                <w:b w:val="0"/>
                <w:color w:val="auto"/>
                <w:sz w:val="21"/>
                <w:szCs w:val="21"/>
              </w:rPr>
              <w:t>5</w:t>
            </w:r>
            <w:r w:rsidRPr="00CD29D6">
              <w:rPr>
                <w:rFonts w:ascii="宋体" w:eastAsia="宋体" w:hAnsi="宋体" w:cs="宋体" w:hint="eastAsia"/>
                <w:b w:val="0"/>
                <w:color w:val="auto"/>
                <w:sz w:val="21"/>
                <w:szCs w:val="21"/>
              </w:rPr>
              <w:t>∣</w:t>
            </w:r>
            <w:r w:rsidRPr="00CD29D6">
              <w:rPr>
                <w:rFonts w:ascii="Times New Roman" w:eastAsiaTheme="minorEastAsia"/>
                <w:b w:val="0"/>
                <w:i/>
                <w:color w:val="auto"/>
                <w:sz w:val="21"/>
                <w:szCs w:val="21"/>
              </w:rPr>
              <w:t>t</w:t>
            </w:r>
            <w:r w:rsidRPr="00CD29D6">
              <w:rPr>
                <w:rFonts w:ascii="宋体" w:eastAsia="宋体" w:hAnsi="宋体" w:cs="宋体" w:hint="eastAsia"/>
                <w:b w:val="0"/>
                <w:color w:val="auto"/>
                <w:sz w:val="21"/>
                <w:szCs w:val="21"/>
              </w:rPr>
              <w:t>∣</w:t>
            </w:r>
            <w:r w:rsidRPr="00CD29D6">
              <w:rPr>
                <w:rFonts w:ascii="Times New Roman" w:eastAsiaTheme="minorEastAsia"/>
                <w:b w:val="0"/>
                <w:color w:val="auto"/>
                <w:sz w:val="21"/>
                <w:szCs w:val="21"/>
              </w:rPr>
              <w:t>）</w:t>
            </w:r>
          </w:p>
        </w:tc>
      </w:tr>
      <w:tr w:rsidR="006F65AE" w:rsidRPr="00CD29D6" w:rsidTr="00FC7343">
        <w:tc>
          <w:tcPr>
            <w:tcW w:w="9557" w:type="dxa"/>
            <w:gridSpan w:val="4"/>
            <w:vAlign w:val="center"/>
          </w:tcPr>
          <w:p w:rsidR="00F4385A" w:rsidRDefault="00794FAD">
            <w:pPr>
              <w:ind w:firstLineChars="200" w:firstLine="420"/>
              <w:outlineLvl w:val="1"/>
              <w:rPr>
                <w:rFonts w:ascii="仿宋" w:eastAsia="仿宋" w:hAnsi="仿宋" w:hint="eastAsia"/>
                <w:kern w:val="0"/>
                <w:szCs w:val="21"/>
              </w:rPr>
            </w:pPr>
            <w:r w:rsidRPr="00CD29D6">
              <w:rPr>
                <w:rFonts w:ascii="仿宋" w:eastAsia="仿宋" w:hAnsi="仿宋" w:hint="eastAsia"/>
                <w:kern w:val="0"/>
                <w:szCs w:val="21"/>
              </w:rPr>
              <w:t>注</w:t>
            </w:r>
            <w:r w:rsidR="00F4385A">
              <w:rPr>
                <w:rFonts w:ascii="仿宋" w:eastAsia="仿宋" w:hAnsi="仿宋" w:hint="eastAsia"/>
                <w:kern w:val="0"/>
                <w:szCs w:val="21"/>
              </w:rPr>
              <w:t>：</w:t>
            </w:r>
          </w:p>
          <w:p w:rsidR="00511270" w:rsidRPr="00CD29D6" w:rsidRDefault="00976658">
            <w:pPr>
              <w:ind w:firstLineChars="200" w:firstLine="420"/>
              <w:outlineLvl w:val="1"/>
              <w:rPr>
                <w:rFonts w:ascii="仿宋" w:eastAsia="仿宋" w:hAnsi="仿宋"/>
                <w:kern w:val="0"/>
                <w:szCs w:val="21"/>
              </w:rPr>
            </w:pPr>
            <w:r w:rsidRPr="00CD29D6">
              <w:rPr>
                <w:rFonts w:ascii="仿宋" w:eastAsia="仿宋" w:hAnsi="仿宋" w:hint="eastAsia"/>
                <w:kern w:val="0"/>
                <w:szCs w:val="21"/>
              </w:rPr>
              <w:t>1</w:t>
            </w:r>
            <w:r w:rsidR="00F4385A">
              <w:rPr>
                <w:rFonts w:ascii="仿宋" w:eastAsia="仿宋" w:hAnsi="仿宋" w:hint="eastAsia"/>
                <w:kern w:val="0"/>
                <w:szCs w:val="21"/>
              </w:rPr>
              <w:t xml:space="preserve">  </w:t>
            </w:r>
            <w:r w:rsidR="00C30478" w:rsidRPr="00CD29D6">
              <w:rPr>
                <w:rFonts w:ascii="仿宋" w:eastAsia="仿宋" w:hAnsi="仿宋" w:hint="eastAsia"/>
                <w:kern w:val="0"/>
                <w:szCs w:val="21"/>
              </w:rPr>
              <w:t>技术要求</w:t>
            </w:r>
            <w:r w:rsidR="007D0BD4" w:rsidRPr="00CD29D6">
              <w:rPr>
                <w:rFonts w:ascii="仿宋" w:eastAsia="仿宋" w:hAnsi="仿宋" w:hint="eastAsia"/>
                <w:kern w:val="0"/>
                <w:szCs w:val="21"/>
              </w:rPr>
              <w:t>为包含传感器和采集设备的整体指标</w:t>
            </w:r>
            <w:r w:rsidR="00794FAD" w:rsidRPr="00CD29D6">
              <w:rPr>
                <w:rFonts w:ascii="仿宋" w:eastAsia="仿宋" w:hAnsi="仿宋" w:hint="eastAsia"/>
                <w:kern w:val="0"/>
                <w:szCs w:val="21"/>
              </w:rPr>
              <w:t>。</w:t>
            </w:r>
          </w:p>
          <w:p w:rsidR="00511270" w:rsidRPr="00CD29D6" w:rsidRDefault="00976658">
            <w:pPr>
              <w:ind w:firstLineChars="200" w:firstLine="420"/>
              <w:outlineLvl w:val="1"/>
              <w:rPr>
                <w:rFonts w:ascii="仿宋" w:eastAsia="仿宋" w:hAnsi="仿宋"/>
                <w:kern w:val="0"/>
                <w:szCs w:val="21"/>
              </w:rPr>
            </w:pPr>
            <w:r w:rsidRPr="00CD29D6">
              <w:rPr>
                <w:rFonts w:ascii="仿宋" w:eastAsia="仿宋" w:hAnsi="仿宋" w:hint="eastAsia"/>
                <w:kern w:val="0"/>
                <w:szCs w:val="21"/>
              </w:rPr>
              <w:t>2</w:t>
            </w:r>
            <w:r w:rsidR="00F4385A">
              <w:rPr>
                <w:rFonts w:ascii="仿宋" w:eastAsia="仿宋" w:hAnsi="仿宋" w:hint="eastAsia"/>
                <w:kern w:val="0"/>
                <w:szCs w:val="21"/>
              </w:rPr>
              <w:t xml:space="preserve">  </w:t>
            </w:r>
            <w:r w:rsidR="00FC7343" w:rsidRPr="00CD29D6">
              <w:rPr>
                <w:rFonts w:ascii="仿宋" w:eastAsia="仿宋" w:hAnsi="仿宋" w:hint="eastAsia"/>
                <w:kern w:val="0"/>
                <w:szCs w:val="21"/>
              </w:rPr>
              <w:t>各通道的</w:t>
            </w:r>
            <w:r w:rsidR="00794FAD" w:rsidRPr="00CD29D6">
              <w:rPr>
                <w:rFonts w:ascii="仿宋" w:eastAsia="仿宋" w:hAnsi="仿宋" w:hint="eastAsia"/>
                <w:kern w:val="0"/>
                <w:szCs w:val="21"/>
              </w:rPr>
              <w:t>测量结果应含修正值。</w:t>
            </w:r>
          </w:p>
          <w:p w:rsidR="00511270" w:rsidRPr="00CD29D6" w:rsidRDefault="00976658" w:rsidP="00F4385A">
            <w:pPr>
              <w:pStyle w:val="dir2"/>
              <w:spacing w:line="240" w:lineRule="auto"/>
              <w:ind w:left="0" w:firstLineChars="200" w:firstLine="420"/>
              <w:jc w:val="left"/>
              <w:rPr>
                <w:rFonts w:ascii="仿宋" w:eastAsia="仿宋" w:hAnsi="仿宋"/>
                <w:color w:val="auto"/>
                <w:spacing w:val="0"/>
                <w:sz w:val="21"/>
                <w:szCs w:val="21"/>
              </w:rPr>
            </w:pPr>
            <w:r w:rsidRPr="00CD29D6">
              <w:rPr>
                <w:rFonts w:ascii="仿宋" w:eastAsia="仿宋" w:hAnsi="仿宋" w:hint="eastAsia"/>
                <w:color w:val="auto"/>
                <w:spacing w:val="0"/>
                <w:sz w:val="21"/>
                <w:szCs w:val="21"/>
              </w:rPr>
              <w:t>3</w:t>
            </w:r>
            <w:r w:rsidR="00F4385A">
              <w:rPr>
                <w:rFonts w:ascii="仿宋" w:eastAsia="仿宋" w:hAnsi="仿宋" w:hint="eastAsia"/>
                <w:color w:val="auto"/>
                <w:spacing w:val="0"/>
                <w:sz w:val="21"/>
                <w:szCs w:val="21"/>
              </w:rPr>
              <w:t xml:space="preserve">  </w:t>
            </w:r>
            <w:r w:rsidR="00FC7343" w:rsidRPr="00CD29D6">
              <w:rPr>
                <w:rFonts w:hAnsi="宋体" w:cs="宋体" w:hint="eastAsia"/>
                <w:color w:val="auto"/>
                <w:sz w:val="21"/>
                <w:szCs w:val="21"/>
              </w:rPr>
              <w:t>∣</w:t>
            </w:r>
            <w:r w:rsidR="00FC7343" w:rsidRPr="00CD29D6">
              <w:rPr>
                <w:rFonts w:ascii="Times New Roman" w:eastAsiaTheme="minorEastAsia"/>
                <w:i/>
                <w:color w:val="auto"/>
                <w:sz w:val="21"/>
                <w:szCs w:val="21"/>
              </w:rPr>
              <w:t>t</w:t>
            </w:r>
            <w:r w:rsidR="00FC7343" w:rsidRPr="00CD29D6">
              <w:rPr>
                <w:rFonts w:hAnsi="宋体" w:cs="宋体" w:hint="eastAsia"/>
                <w:color w:val="auto"/>
                <w:sz w:val="21"/>
                <w:szCs w:val="21"/>
              </w:rPr>
              <w:t>∣</w:t>
            </w:r>
            <w:r w:rsidR="00FC7343" w:rsidRPr="00CD29D6">
              <w:rPr>
                <w:rFonts w:ascii="仿宋" w:eastAsia="仿宋" w:hAnsi="仿宋" w:hint="eastAsia"/>
                <w:color w:val="auto"/>
                <w:spacing w:val="0"/>
                <w:sz w:val="21"/>
                <w:szCs w:val="21"/>
              </w:rPr>
              <w:t>为温度的绝对值,单位为℃</w:t>
            </w:r>
            <w:r w:rsidR="00794FAD" w:rsidRPr="00CD29D6">
              <w:rPr>
                <w:rFonts w:ascii="仿宋" w:eastAsia="仿宋" w:hAnsi="仿宋" w:hint="eastAsia"/>
                <w:color w:val="auto"/>
                <w:spacing w:val="0"/>
                <w:sz w:val="21"/>
                <w:szCs w:val="21"/>
              </w:rPr>
              <w:t>。</w:t>
            </w:r>
          </w:p>
          <w:p w:rsidR="00511270" w:rsidRPr="00CD29D6" w:rsidRDefault="00976658" w:rsidP="00F4385A">
            <w:pPr>
              <w:ind w:firstLineChars="200" w:firstLine="420"/>
              <w:outlineLvl w:val="1"/>
              <w:rPr>
                <w:rFonts w:eastAsiaTheme="minorEastAsia"/>
                <w:b/>
                <w:szCs w:val="21"/>
              </w:rPr>
            </w:pPr>
            <w:r w:rsidRPr="00CD29D6">
              <w:rPr>
                <w:rFonts w:ascii="仿宋" w:eastAsia="仿宋" w:hAnsi="仿宋" w:hint="eastAsia"/>
                <w:kern w:val="0"/>
                <w:szCs w:val="21"/>
              </w:rPr>
              <w:t>4</w:t>
            </w:r>
            <w:r w:rsidR="00F4385A">
              <w:rPr>
                <w:rFonts w:ascii="仿宋" w:eastAsia="仿宋" w:hAnsi="仿宋" w:hint="eastAsia"/>
                <w:kern w:val="0"/>
                <w:szCs w:val="21"/>
              </w:rPr>
              <w:t xml:space="preserve">  </w:t>
            </w:r>
            <w:r w:rsidR="00794FAD" w:rsidRPr="00CD29D6">
              <w:rPr>
                <w:rFonts w:ascii="仿宋" w:eastAsia="仿宋" w:hAnsi="仿宋" w:hint="eastAsia"/>
                <w:kern w:val="0"/>
                <w:szCs w:val="21"/>
              </w:rPr>
              <w:t>校准时可选用此表所列的测量标准，也可以选用不确定度符合要求的其他测量标准。</w:t>
            </w:r>
          </w:p>
        </w:tc>
      </w:tr>
    </w:tbl>
    <w:p w:rsidR="003F69DB" w:rsidRDefault="003F69DB">
      <w:pPr>
        <w:spacing w:line="360" w:lineRule="auto"/>
        <w:jc w:val="left"/>
        <w:rPr>
          <w:rFonts w:ascii="黑体" w:eastAsia="黑体" w:hint="eastAsia"/>
          <w:sz w:val="24"/>
        </w:rPr>
      </w:pPr>
    </w:p>
    <w:p w:rsidR="00511270" w:rsidRPr="00CD29D6" w:rsidRDefault="00794FAD">
      <w:pPr>
        <w:spacing w:line="360" w:lineRule="auto"/>
        <w:jc w:val="left"/>
        <w:rPr>
          <w:rFonts w:ascii="黑体" w:eastAsia="黑体"/>
          <w:sz w:val="24"/>
        </w:rPr>
      </w:pPr>
      <w:r w:rsidRPr="00CD29D6">
        <w:rPr>
          <w:rFonts w:ascii="黑体" w:eastAsia="黑体" w:hint="eastAsia"/>
          <w:sz w:val="24"/>
        </w:rPr>
        <w:t>7  校准项目和校准方法</w:t>
      </w:r>
    </w:p>
    <w:p w:rsidR="00511270" w:rsidRPr="00CD29D6" w:rsidRDefault="00794FAD">
      <w:pPr>
        <w:spacing w:line="360" w:lineRule="auto"/>
        <w:outlineLvl w:val="2"/>
        <w:rPr>
          <w:sz w:val="24"/>
        </w:rPr>
      </w:pPr>
      <w:r w:rsidRPr="00CD29D6">
        <w:rPr>
          <w:rFonts w:hint="eastAsia"/>
          <w:sz w:val="24"/>
        </w:rPr>
        <w:t xml:space="preserve">7.1  </w:t>
      </w:r>
      <w:r w:rsidRPr="00CD29D6">
        <w:rPr>
          <w:rFonts w:hint="eastAsia"/>
          <w:sz w:val="24"/>
        </w:rPr>
        <w:t>校准项目</w:t>
      </w:r>
    </w:p>
    <w:p w:rsidR="00511270" w:rsidRDefault="00794FAD">
      <w:pPr>
        <w:spacing w:line="360" w:lineRule="auto"/>
        <w:ind w:firstLineChars="200" w:firstLine="480"/>
        <w:jc w:val="left"/>
        <w:outlineLvl w:val="2"/>
        <w:rPr>
          <w:rFonts w:hint="eastAsia"/>
          <w:sz w:val="24"/>
        </w:rPr>
      </w:pPr>
      <w:r w:rsidRPr="00CD29D6">
        <w:rPr>
          <w:rFonts w:hint="eastAsia"/>
          <w:sz w:val="24"/>
        </w:rPr>
        <w:t>校准项目见表</w:t>
      </w:r>
      <w:r w:rsidR="00E8001E">
        <w:rPr>
          <w:rFonts w:hint="eastAsia"/>
          <w:sz w:val="24"/>
        </w:rPr>
        <w:t>2</w:t>
      </w:r>
      <w:r w:rsidRPr="00CD29D6">
        <w:rPr>
          <w:rFonts w:hint="eastAsia"/>
          <w:sz w:val="24"/>
        </w:rPr>
        <w:t>。</w:t>
      </w:r>
    </w:p>
    <w:p w:rsidR="003F69DB" w:rsidRDefault="003F69DB">
      <w:pPr>
        <w:spacing w:line="360" w:lineRule="auto"/>
        <w:ind w:firstLineChars="200" w:firstLine="480"/>
        <w:jc w:val="left"/>
        <w:outlineLvl w:val="2"/>
        <w:rPr>
          <w:rFonts w:hint="eastAsia"/>
          <w:sz w:val="24"/>
        </w:rPr>
      </w:pPr>
    </w:p>
    <w:p w:rsidR="003F69DB" w:rsidRDefault="003F69DB">
      <w:pPr>
        <w:spacing w:line="360" w:lineRule="auto"/>
        <w:ind w:firstLineChars="200" w:firstLine="480"/>
        <w:jc w:val="left"/>
        <w:outlineLvl w:val="2"/>
        <w:rPr>
          <w:rFonts w:hint="eastAsia"/>
          <w:sz w:val="24"/>
        </w:rPr>
      </w:pPr>
    </w:p>
    <w:p w:rsidR="003F69DB" w:rsidRPr="00CD29D6" w:rsidRDefault="003F69DB">
      <w:pPr>
        <w:spacing w:line="360" w:lineRule="auto"/>
        <w:ind w:firstLineChars="200" w:firstLine="480"/>
        <w:jc w:val="left"/>
        <w:outlineLvl w:val="2"/>
        <w:rPr>
          <w:sz w:val="24"/>
        </w:rPr>
      </w:pPr>
    </w:p>
    <w:p w:rsidR="00511270" w:rsidRPr="00CD29D6" w:rsidRDefault="00794FAD">
      <w:pPr>
        <w:pStyle w:val="dir1"/>
        <w:numPr>
          <w:ilvl w:val="0"/>
          <w:numId w:val="0"/>
        </w:numPr>
        <w:spacing w:line="360" w:lineRule="auto"/>
        <w:jc w:val="center"/>
        <w:rPr>
          <w:rFonts w:ascii="Times New Roman" w:eastAsia="宋体"/>
          <w:b w:val="0"/>
          <w:color w:val="auto"/>
        </w:rPr>
      </w:pPr>
      <w:r w:rsidRPr="00CD29D6">
        <w:rPr>
          <w:rFonts w:ascii="Times New Roman"/>
          <w:b w:val="0"/>
          <w:color w:val="auto"/>
          <w:sz w:val="21"/>
          <w:szCs w:val="21"/>
        </w:rPr>
        <w:lastRenderedPageBreak/>
        <w:t>表</w:t>
      </w:r>
      <w:r w:rsidR="00E8001E">
        <w:rPr>
          <w:rFonts w:ascii="Times New Roman" w:hint="eastAsia"/>
          <w:b w:val="0"/>
          <w:color w:val="auto"/>
          <w:sz w:val="21"/>
          <w:szCs w:val="21"/>
        </w:rPr>
        <w:t>2</w:t>
      </w:r>
      <w:r w:rsidRPr="00CD29D6">
        <w:rPr>
          <w:rFonts w:ascii="Times New Roman"/>
          <w:b w:val="0"/>
          <w:color w:val="auto"/>
          <w:sz w:val="21"/>
          <w:szCs w:val="21"/>
        </w:rPr>
        <w:t xml:space="preserve">  </w:t>
      </w:r>
      <w:r w:rsidRPr="00CD29D6">
        <w:rPr>
          <w:rFonts w:ascii="Times New Roman" w:hint="eastAsia"/>
          <w:b w:val="0"/>
          <w:color w:val="auto"/>
          <w:sz w:val="21"/>
          <w:szCs w:val="21"/>
        </w:rPr>
        <w:t>校准项目</w:t>
      </w:r>
    </w:p>
    <w:tbl>
      <w:tblPr>
        <w:tblStyle w:val="af"/>
        <w:tblW w:w="6399" w:type="dxa"/>
        <w:jc w:val="center"/>
        <w:tblLook w:val="04A0" w:firstRow="1" w:lastRow="0" w:firstColumn="1" w:lastColumn="0" w:noHBand="0" w:noVBand="1"/>
      </w:tblPr>
      <w:tblGrid>
        <w:gridCol w:w="2133"/>
        <w:gridCol w:w="4266"/>
      </w:tblGrid>
      <w:tr w:rsidR="00EB7299" w:rsidRPr="00CD29D6" w:rsidTr="00850DEE">
        <w:trPr>
          <w:trHeight w:val="422"/>
          <w:jc w:val="center"/>
        </w:trPr>
        <w:tc>
          <w:tcPr>
            <w:tcW w:w="2133" w:type="dxa"/>
            <w:vAlign w:val="center"/>
          </w:tcPr>
          <w:p w:rsidR="00EB7299" w:rsidRPr="00CD29D6" w:rsidRDefault="00EB7299">
            <w:pPr>
              <w:pStyle w:val="dir1"/>
              <w:numPr>
                <w:ilvl w:val="0"/>
                <w:numId w:val="0"/>
              </w:numPr>
              <w:spacing w:line="240" w:lineRule="auto"/>
              <w:jc w:val="center"/>
              <w:rPr>
                <w:rFonts w:ascii="Times New Roman" w:eastAsiaTheme="minorEastAsia"/>
                <w:b w:val="0"/>
                <w:color w:val="auto"/>
                <w:sz w:val="21"/>
                <w:szCs w:val="21"/>
              </w:rPr>
            </w:pPr>
            <w:r w:rsidRPr="00CD29D6">
              <w:rPr>
                <w:rFonts w:ascii="Times New Roman" w:eastAsiaTheme="minorEastAsia" w:hint="eastAsia"/>
                <w:b w:val="0"/>
                <w:color w:val="auto"/>
                <w:sz w:val="21"/>
                <w:szCs w:val="21"/>
              </w:rPr>
              <w:t>序号</w:t>
            </w:r>
          </w:p>
        </w:tc>
        <w:tc>
          <w:tcPr>
            <w:tcW w:w="4266" w:type="dxa"/>
            <w:vAlign w:val="center"/>
          </w:tcPr>
          <w:p w:rsidR="00EB7299" w:rsidRPr="00CD29D6" w:rsidRDefault="00EB7299">
            <w:pPr>
              <w:pStyle w:val="dir1"/>
              <w:numPr>
                <w:ilvl w:val="0"/>
                <w:numId w:val="0"/>
              </w:numPr>
              <w:spacing w:line="240" w:lineRule="auto"/>
              <w:jc w:val="center"/>
              <w:rPr>
                <w:rFonts w:ascii="Times New Roman" w:eastAsiaTheme="minorEastAsia"/>
                <w:b w:val="0"/>
                <w:color w:val="auto"/>
                <w:sz w:val="21"/>
                <w:szCs w:val="21"/>
              </w:rPr>
            </w:pPr>
            <w:r w:rsidRPr="00CD29D6">
              <w:rPr>
                <w:rFonts w:ascii="Times New Roman" w:eastAsiaTheme="minorEastAsia" w:hint="eastAsia"/>
                <w:b w:val="0"/>
                <w:color w:val="auto"/>
                <w:sz w:val="21"/>
                <w:szCs w:val="21"/>
              </w:rPr>
              <w:t>校准项目</w:t>
            </w:r>
          </w:p>
        </w:tc>
      </w:tr>
      <w:tr w:rsidR="00EB7299" w:rsidRPr="00CD29D6" w:rsidTr="00850DEE">
        <w:trPr>
          <w:trHeight w:val="422"/>
          <w:jc w:val="center"/>
        </w:trPr>
        <w:tc>
          <w:tcPr>
            <w:tcW w:w="2133" w:type="dxa"/>
            <w:vAlign w:val="center"/>
          </w:tcPr>
          <w:p w:rsidR="00EB7299" w:rsidRPr="00CD29D6" w:rsidRDefault="00EB7299">
            <w:pPr>
              <w:pStyle w:val="dir1"/>
              <w:numPr>
                <w:ilvl w:val="0"/>
                <w:numId w:val="0"/>
              </w:numPr>
              <w:spacing w:line="240" w:lineRule="auto"/>
              <w:jc w:val="center"/>
              <w:rPr>
                <w:rFonts w:ascii="Times New Roman" w:eastAsiaTheme="minorEastAsia"/>
                <w:b w:val="0"/>
                <w:color w:val="auto"/>
                <w:sz w:val="21"/>
                <w:szCs w:val="21"/>
              </w:rPr>
            </w:pPr>
            <w:r w:rsidRPr="00CD29D6">
              <w:rPr>
                <w:rFonts w:ascii="Times New Roman" w:eastAsiaTheme="minorEastAsia" w:hint="eastAsia"/>
                <w:b w:val="0"/>
                <w:color w:val="auto"/>
                <w:sz w:val="21"/>
                <w:szCs w:val="21"/>
              </w:rPr>
              <w:t>1</w:t>
            </w:r>
          </w:p>
        </w:tc>
        <w:tc>
          <w:tcPr>
            <w:tcW w:w="4266" w:type="dxa"/>
            <w:vAlign w:val="center"/>
          </w:tcPr>
          <w:p w:rsidR="00EB7299" w:rsidRPr="00CD29D6" w:rsidRDefault="002417E6">
            <w:pPr>
              <w:pStyle w:val="dir1"/>
              <w:numPr>
                <w:ilvl w:val="0"/>
                <w:numId w:val="0"/>
              </w:numPr>
              <w:spacing w:line="240" w:lineRule="auto"/>
              <w:jc w:val="center"/>
              <w:rPr>
                <w:rFonts w:ascii="Times New Roman" w:eastAsiaTheme="minorEastAsia"/>
                <w:b w:val="0"/>
                <w:color w:val="auto"/>
                <w:sz w:val="21"/>
                <w:szCs w:val="21"/>
              </w:rPr>
            </w:pPr>
            <w:r w:rsidRPr="00CD29D6">
              <w:rPr>
                <w:rFonts w:ascii="Times New Roman" w:eastAsiaTheme="minorEastAsia" w:hint="eastAsia"/>
                <w:b w:val="0"/>
                <w:color w:val="auto"/>
                <w:sz w:val="21"/>
                <w:szCs w:val="21"/>
              </w:rPr>
              <w:t>顶层</w:t>
            </w:r>
            <w:r w:rsidR="002160C8" w:rsidRPr="00CD29D6">
              <w:rPr>
                <w:rFonts w:ascii="Times New Roman" w:eastAsiaTheme="minorEastAsia" w:hint="eastAsia"/>
                <w:b w:val="0"/>
                <w:color w:val="auto"/>
                <w:sz w:val="21"/>
                <w:szCs w:val="21"/>
              </w:rPr>
              <w:t>温度</w:t>
            </w:r>
            <w:r w:rsidR="00EB7299" w:rsidRPr="00CD29D6">
              <w:rPr>
                <w:rFonts w:ascii="Times New Roman" w:eastAsiaTheme="minorEastAsia" w:hint="eastAsia"/>
                <w:b w:val="0"/>
                <w:color w:val="auto"/>
                <w:sz w:val="21"/>
                <w:szCs w:val="21"/>
              </w:rPr>
              <w:t>示值误差</w:t>
            </w:r>
          </w:p>
        </w:tc>
      </w:tr>
      <w:tr w:rsidR="00A578D2" w:rsidRPr="00CD29D6" w:rsidTr="00A578D2">
        <w:trPr>
          <w:trHeight w:val="420"/>
          <w:jc w:val="center"/>
        </w:trPr>
        <w:tc>
          <w:tcPr>
            <w:tcW w:w="2133" w:type="dxa"/>
            <w:vAlign w:val="center"/>
          </w:tcPr>
          <w:p w:rsidR="00A578D2" w:rsidRPr="00CD29D6" w:rsidRDefault="00A578D2">
            <w:pPr>
              <w:pStyle w:val="dir1"/>
              <w:numPr>
                <w:ilvl w:val="0"/>
                <w:numId w:val="0"/>
              </w:numPr>
              <w:spacing w:line="240" w:lineRule="auto"/>
              <w:jc w:val="center"/>
              <w:rPr>
                <w:rFonts w:ascii="Times New Roman" w:eastAsiaTheme="minorEastAsia"/>
                <w:b w:val="0"/>
                <w:color w:val="auto"/>
                <w:sz w:val="21"/>
                <w:szCs w:val="21"/>
              </w:rPr>
            </w:pPr>
            <w:r w:rsidRPr="00CD29D6">
              <w:rPr>
                <w:rFonts w:ascii="Times New Roman" w:eastAsiaTheme="minorEastAsia" w:hint="eastAsia"/>
                <w:b w:val="0"/>
                <w:color w:val="auto"/>
                <w:sz w:val="21"/>
                <w:szCs w:val="21"/>
              </w:rPr>
              <w:t>2</w:t>
            </w:r>
          </w:p>
        </w:tc>
        <w:tc>
          <w:tcPr>
            <w:tcW w:w="4266" w:type="dxa"/>
            <w:vAlign w:val="center"/>
          </w:tcPr>
          <w:p w:rsidR="00A578D2" w:rsidRPr="00CD29D6" w:rsidRDefault="00A578D2" w:rsidP="00A578D2">
            <w:pPr>
              <w:pStyle w:val="dir1"/>
              <w:numPr>
                <w:ilvl w:val="0"/>
                <w:numId w:val="0"/>
              </w:numPr>
              <w:spacing w:line="240" w:lineRule="auto"/>
              <w:jc w:val="center"/>
              <w:rPr>
                <w:rFonts w:ascii="Times New Roman" w:eastAsiaTheme="minorEastAsia"/>
                <w:b w:val="0"/>
                <w:color w:val="auto"/>
                <w:sz w:val="21"/>
                <w:szCs w:val="21"/>
              </w:rPr>
            </w:pPr>
            <w:r>
              <w:rPr>
                <w:rFonts w:ascii="Times New Roman" w:eastAsiaTheme="minorEastAsia" w:hint="eastAsia"/>
                <w:b w:val="0"/>
                <w:color w:val="auto"/>
                <w:sz w:val="21"/>
                <w:szCs w:val="21"/>
              </w:rPr>
              <w:t>顶层</w:t>
            </w:r>
            <w:r w:rsidRPr="00CD29D6">
              <w:rPr>
                <w:rFonts w:ascii="Times New Roman" w:eastAsiaTheme="minorEastAsia" w:hint="eastAsia"/>
                <w:b w:val="0"/>
                <w:color w:val="auto"/>
                <w:sz w:val="21"/>
                <w:szCs w:val="21"/>
              </w:rPr>
              <w:t>温度均匀度</w:t>
            </w:r>
          </w:p>
        </w:tc>
      </w:tr>
      <w:tr w:rsidR="00EB7299" w:rsidRPr="00CD29D6" w:rsidTr="00850DEE">
        <w:trPr>
          <w:trHeight w:val="447"/>
          <w:jc w:val="center"/>
        </w:trPr>
        <w:tc>
          <w:tcPr>
            <w:tcW w:w="2133" w:type="dxa"/>
            <w:vAlign w:val="center"/>
          </w:tcPr>
          <w:p w:rsidR="00EB7299" w:rsidRPr="00CD29D6" w:rsidRDefault="00EB7299">
            <w:pPr>
              <w:pStyle w:val="dir1"/>
              <w:numPr>
                <w:ilvl w:val="0"/>
                <w:numId w:val="0"/>
              </w:numPr>
              <w:spacing w:line="240" w:lineRule="auto"/>
              <w:jc w:val="center"/>
              <w:rPr>
                <w:rFonts w:ascii="Times New Roman" w:eastAsiaTheme="minorEastAsia"/>
                <w:b w:val="0"/>
                <w:color w:val="auto"/>
                <w:sz w:val="21"/>
                <w:szCs w:val="21"/>
              </w:rPr>
            </w:pPr>
            <w:r w:rsidRPr="00CD29D6">
              <w:rPr>
                <w:rFonts w:ascii="Times New Roman" w:eastAsiaTheme="minorEastAsia" w:hint="eastAsia"/>
                <w:b w:val="0"/>
                <w:color w:val="auto"/>
                <w:sz w:val="21"/>
                <w:szCs w:val="21"/>
              </w:rPr>
              <w:t>3</w:t>
            </w:r>
          </w:p>
        </w:tc>
        <w:tc>
          <w:tcPr>
            <w:tcW w:w="4266" w:type="dxa"/>
            <w:vAlign w:val="center"/>
          </w:tcPr>
          <w:p w:rsidR="00EB7299" w:rsidRPr="00CD29D6" w:rsidRDefault="00A578D2" w:rsidP="002160C8">
            <w:pPr>
              <w:pStyle w:val="dir1"/>
              <w:numPr>
                <w:ilvl w:val="0"/>
                <w:numId w:val="0"/>
              </w:numPr>
              <w:spacing w:line="240" w:lineRule="auto"/>
              <w:jc w:val="center"/>
              <w:rPr>
                <w:rFonts w:ascii="Times New Roman" w:eastAsiaTheme="minorEastAsia"/>
                <w:b w:val="0"/>
                <w:color w:val="auto"/>
                <w:sz w:val="21"/>
                <w:szCs w:val="21"/>
              </w:rPr>
            </w:pPr>
            <w:r>
              <w:rPr>
                <w:rFonts w:ascii="Times New Roman" w:eastAsiaTheme="minorEastAsia" w:hint="eastAsia"/>
                <w:b w:val="0"/>
                <w:color w:val="auto"/>
                <w:sz w:val="21"/>
                <w:szCs w:val="21"/>
              </w:rPr>
              <w:t>最高温度</w:t>
            </w:r>
          </w:p>
        </w:tc>
      </w:tr>
    </w:tbl>
    <w:p w:rsidR="002F3F6B" w:rsidRPr="00CD29D6" w:rsidRDefault="002F3F6B">
      <w:pPr>
        <w:spacing w:line="360" w:lineRule="auto"/>
        <w:outlineLvl w:val="2"/>
        <w:rPr>
          <w:sz w:val="24"/>
        </w:rPr>
      </w:pPr>
      <w:r w:rsidRPr="00CD29D6">
        <w:rPr>
          <w:rFonts w:hint="eastAsia"/>
          <w:sz w:val="24"/>
        </w:rPr>
        <w:t xml:space="preserve">7.2  </w:t>
      </w:r>
      <w:r w:rsidRPr="00CD29D6">
        <w:rPr>
          <w:rFonts w:hint="eastAsia"/>
          <w:sz w:val="24"/>
        </w:rPr>
        <w:t>外观检查</w:t>
      </w:r>
    </w:p>
    <w:p w:rsidR="00850DEE" w:rsidRPr="00CD29D6" w:rsidRDefault="00850DEE" w:rsidP="00850DEE">
      <w:pPr>
        <w:spacing w:line="360" w:lineRule="auto"/>
        <w:ind w:firstLineChars="200" w:firstLine="480"/>
        <w:jc w:val="left"/>
        <w:outlineLvl w:val="2"/>
        <w:rPr>
          <w:sz w:val="24"/>
        </w:rPr>
      </w:pPr>
      <w:r w:rsidRPr="00CD29D6">
        <w:rPr>
          <w:rFonts w:hint="eastAsia"/>
          <w:sz w:val="24"/>
        </w:rPr>
        <w:t>校准前应采用目测方法对</w:t>
      </w:r>
      <w:r w:rsidR="0027736E" w:rsidRPr="00CD29D6">
        <w:rPr>
          <w:rFonts w:hint="eastAsia"/>
          <w:sz w:val="24"/>
        </w:rPr>
        <w:t>液氮容器</w:t>
      </w:r>
      <w:r w:rsidRPr="00CD29D6">
        <w:rPr>
          <w:rFonts w:hint="eastAsia"/>
          <w:sz w:val="24"/>
        </w:rPr>
        <w:t>进行外观检查，外观应符合以下要求：</w:t>
      </w:r>
    </w:p>
    <w:p w:rsidR="00850DEE" w:rsidRPr="00CD29D6" w:rsidRDefault="00850DEE" w:rsidP="00850DEE">
      <w:pPr>
        <w:spacing w:line="360" w:lineRule="auto"/>
        <w:ind w:firstLineChars="200" w:firstLine="480"/>
        <w:jc w:val="left"/>
        <w:outlineLvl w:val="2"/>
        <w:rPr>
          <w:sz w:val="24"/>
        </w:rPr>
      </w:pPr>
      <w:r w:rsidRPr="00CD29D6">
        <w:rPr>
          <w:rFonts w:hint="eastAsia"/>
          <w:sz w:val="24"/>
        </w:rPr>
        <w:t>1</w:t>
      </w:r>
      <w:r w:rsidRPr="00CD29D6">
        <w:rPr>
          <w:rFonts w:hint="eastAsia"/>
          <w:sz w:val="24"/>
        </w:rPr>
        <w:t>）</w:t>
      </w:r>
      <w:r w:rsidR="0027736E" w:rsidRPr="00CD29D6">
        <w:rPr>
          <w:rFonts w:hint="eastAsia"/>
          <w:sz w:val="24"/>
        </w:rPr>
        <w:t>液氮容器</w:t>
      </w:r>
      <w:r w:rsidRPr="00CD29D6">
        <w:rPr>
          <w:rFonts w:hint="eastAsia"/>
          <w:sz w:val="24"/>
        </w:rPr>
        <w:t>的外形结构应完好，标识清晰，应标明设备的名称、型号规格、制造商、出厂编号、制造日期等；</w:t>
      </w:r>
    </w:p>
    <w:p w:rsidR="00850DEE" w:rsidRPr="00CD29D6" w:rsidRDefault="00850DEE" w:rsidP="000C2B48">
      <w:pPr>
        <w:spacing w:line="360" w:lineRule="auto"/>
        <w:ind w:firstLineChars="200" w:firstLine="480"/>
        <w:jc w:val="left"/>
        <w:outlineLvl w:val="2"/>
        <w:rPr>
          <w:sz w:val="24"/>
        </w:rPr>
      </w:pPr>
      <w:r w:rsidRPr="00CD29D6">
        <w:rPr>
          <w:rFonts w:hint="eastAsia"/>
          <w:sz w:val="24"/>
        </w:rPr>
        <w:t>2</w:t>
      </w:r>
      <w:r w:rsidRPr="00CD29D6">
        <w:rPr>
          <w:rFonts w:hint="eastAsia"/>
          <w:sz w:val="24"/>
        </w:rPr>
        <w:t>）</w:t>
      </w:r>
      <w:r w:rsidR="0027736E" w:rsidRPr="00CD29D6">
        <w:rPr>
          <w:rFonts w:hint="eastAsia"/>
          <w:sz w:val="24"/>
        </w:rPr>
        <w:t>液氮容器</w:t>
      </w:r>
      <w:r w:rsidR="000C2B48" w:rsidRPr="00CD29D6">
        <w:rPr>
          <w:rFonts w:hint="eastAsia"/>
          <w:sz w:val="24"/>
        </w:rPr>
        <w:t>所有冻存架可以通过颈管</w:t>
      </w:r>
      <w:r w:rsidR="005A4859" w:rsidRPr="00CD29D6">
        <w:rPr>
          <w:rFonts w:hint="eastAsia"/>
          <w:sz w:val="24"/>
        </w:rPr>
        <w:t>顺利放置和取出</w:t>
      </w:r>
      <w:r w:rsidR="008732BD" w:rsidRPr="00CD29D6">
        <w:rPr>
          <w:rFonts w:hint="eastAsia"/>
          <w:sz w:val="24"/>
        </w:rPr>
        <w:t>，</w:t>
      </w:r>
      <w:r w:rsidR="000C2B48" w:rsidRPr="00CD29D6">
        <w:rPr>
          <w:rFonts w:hint="eastAsia"/>
          <w:sz w:val="24"/>
        </w:rPr>
        <w:t>内转体无明显变形，结构稳定，能够顺畅旋转，无影</w:t>
      </w:r>
      <w:r w:rsidR="005A4859" w:rsidRPr="00CD29D6">
        <w:rPr>
          <w:rFonts w:hint="eastAsia"/>
          <w:sz w:val="24"/>
        </w:rPr>
        <w:t>响使用的缺陷；</w:t>
      </w:r>
    </w:p>
    <w:p w:rsidR="005A4859" w:rsidRPr="00CD29D6" w:rsidRDefault="005A4859" w:rsidP="000C2B48">
      <w:pPr>
        <w:spacing w:line="360" w:lineRule="auto"/>
        <w:ind w:firstLineChars="200" w:firstLine="480"/>
        <w:jc w:val="left"/>
        <w:outlineLvl w:val="2"/>
        <w:rPr>
          <w:sz w:val="24"/>
        </w:rPr>
      </w:pPr>
      <w:r w:rsidRPr="00CD29D6">
        <w:rPr>
          <w:rFonts w:hint="eastAsia"/>
          <w:sz w:val="24"/>
        </w:rPr>
        <w:t>3</w:t>
      </w:r>
      <w:r w:rsidRPr="00CD29D6">
        <w:rPr>
          <w:rFonts w:hint="eastAsia"/>
          <w:sz w:val="24"/>
        </w:rPr>
        <w:t>）</w:t>
      </w:r>
      <w:r w:rsidR="0027736E" w:rsidRPr="00CD29D6">
        <w:rPr>
          <w:rFonts w:hint="eastAsia"/>
          <w:sz w:val="24"/>
        </w:rPr>
        <w:t>液氮容器</w:t>
      </w:r>
      <w:r w:rsidR="0041511E" w:rsidRPr="00CD29D6">
        <w:rPr>
          <w:rFonts w:hint="eastAsia"/>
          <w:sz w:val="24"/>
        </w:rPr>
        <w:t>的</w:t>
      </w:r>
      <w:r w:rsidR="008732BD" w:rsidRPr="00CD29D6">
        <w:rPr>
          <w:rFonts w:hint="eastAsia"/>
          <w:sz w:val="24"/>
        </w:rPr>
        <w:t>顶层和底层温度传感器应按</w:t>
      </w:r>
      <w:r w:rsidR="00B7383A" w:rsidRPr="00CD29D6">
        <w:rPr>
          <w:rFonts w:hint="eastAsia"/>
          <w:sz w:val="24"/>
        </w:rPr>
        <w:t>照</w:t>
      </w:r>
      <w:r w:rsidR="008732BD" w:rsidRPr="00CD29D6">
        <w:rPr>
          <w:rFonts w:hint="eastAsia"/>
          <w:sz w:val="24"/>
        </w:rPr>
        <w:t>说明书要求放置在正确位置。温度液位监测仪应能实时显示顶层温度、底层温度和液位高度，并</w:t>
      </w:r>
      <w:r w:rsidR="00B7383A" w:rsidRPr="00CD29D6">
        <w:rPr>
          <w:rFonts w:hint="eastAsia"/>
          <w:sz w:val="24"/>
        </w:rPr>
        <w:t>可对顶层最高温度和最低液位进行设定，当高于设定温度或低于设定液位时，设备可自动补液或发出报警提示。</w:t>
      </w:r>
    </w:p>
    <w:p w:rsidR="00511270" w:rsidRPr="00CD29D6" w:rsidRDefault="00794FAD">
      <w:pPr>
        <w:spacing w:line="360" w:lineRule="auto"/>
        <w:outlineLvl w:val="2"/>
        <w:rPr>
          <w:sz w:val="24"/>
        </w:rPr>
      </w:pPr>
      <w:r w:rsidRPr="00CD29D6">
        <w:rPr>
          <w:rFonts w:hint="eastAsia"/>
          <w:sz w:val="24"/>
        </w:rPr>
        <w:t>7.</w:t>
      </w:r>
      <w:r w:rsidR="005E1D41" w:rsidRPr="00CD29D6">
        <w:rPr>
          <w:rFonts w:hint="eastAsia"/>
          <w:sz w:val="24"/>
        </w:rPr>
        <w:t>3</w:t>
      </w:r>
      <w:r w:rsidRPr="00CD29D6">
        <w:rPr>
          <w:rFonts w:hint="eastAsia"/>
          <w:sz w:val="24"/>
        </w:rPr>
        <w:t xml:space="preserve">  </w:t>
      </w:r>
      <w:r w:rsidRPr="00CD29D6">
        <w:rPr>
          <w:rFonts w:hint="eastAsia"/>
          <w:sz w:val="24"/>
        </w:rPr>
        <w:t>校准方法</w:t>
      </w:r>
    </w:p>
    <w:p w:rsidR="00511270" w:rsidRPr="00CD29D6" w:rsidRDefault="00794FAD">
      <w:pPr>
        <w:spacing w:line="360" w:lineRule="auto"/>
        <w:outlineLvl w:val="2"/>
        <w:rPr>
          <w:sz w:val="24"/>
        </w:rPr>
      </w:pPr>
      <w:r w:rsidRPr="00CD29D6">
        <w:rPr>
          <w:rFonts w:hint="eastAsia"/>
          <w:sz w:val="24"/>
        </w:rPr>
        <w:t>7.</w:t>
      </w:r>
      <w:r w:rsidR="005E1D41" w:rsidRPr="00CD29D6">
        <w:rPr>
          <w:rFonts w:hint="eastAsia"/>
          <w:sz w:val="24"/>
        </w:rPr>
        <w:t>3</w:t>
      </w:r>
      <w:r w:rsidRPr="00CD29D6">
        <w:rPr>
          <w:rFonts w:hint="eastAsia"/>
          <w:sz w:val="24"/>
        </w:rPr>
        <w:t xml:space="preserve">.1  </w:t>
      </w:r>
      <w:r w:rsidRPr="00CD29D6">
        <w:rPr>
          <w:rFonts w:hint="eastAsia"/>
          <w:sz w:val="24"/>
        </w:rPr>
        <w:t>校准点的选择</w:t>
      </w:r>
    </w:p>
    <w:p w:rsidR="00511270" w:rsidRPr="00CD29D6" w:rsidRDefault="00433D47">
      <w:pPr>
        <w:spacing w:line="360" w:lineRule="auto"/>
        <w:ind w:firstLineChars="200" w:firstLine="480"/>
        <w:jc w:val="left"/>
        <w:outlineLvl w:val="2"/>
        <w:rPr>
          <w:sz w:val="24"/>
        </w:rPr>
      </w:pPr>
      <w:r w:rsidRPr="00CD29D6">
        <w:rPr>
          <w:rFonts w:hint="eastAsia"/>
          <w:sz w:val="24"/>
        </w:rPr>
        <w:t>校准的温度点选择</w:t>
      </w:r>
      <w:r w:rsidR="0027736E" w:rsidRPr="00CD29D6">
        <w:rPr>
          <w:rFonts w:hint="eastAsia"/>
          <w:sz w:val="24"/>
        </w:rPr>
        <w:t>液氮容器</w:t>
      </w:r>
      <w:r w:rsidR="000E54D5" w:rsidRPr="00CD29D6">
        <w:rPr>
          <w:rFonts w:hint="eastAsia"/>
          <w:sz w:val="24"/>
        </w:rPr>
        <w:t>稳定状态下的</w:t>
      </w:r>
      <w:r w:rsidR="00794FAD" w:rsidRPr="00CD29D6">
        <w:rPr>
          <w:rFonts w:hint="eastAsia"/>
          <w:sz w:val="24"/>
        </w:rPr>
        <w:t>实际工作温度。</w:t>
      </w:r>
    </w:p>
    <w:p w:rsidR="00433D47" w:rsidRPr="00CD29D6" w:rsidRDefault="00433D47" w:rsidP="00433D47">
      <w:pPr>
        <w:spacing w:line="360" w:lineRule="auto"/>
        <w:rPr>
          <w:sz w:val="24"/>
        </w:rPr>
      </w:pPr>
      <w:r w:rsidRPr="00CD29D6">
        <w:rPr>
          <w:rFonts w:hint="eastAsia"/>
          <w:sz w:val="24"/>
        </w:rPr>
        <w:t>7.</w:t>
      </w:r>
      <w:r w:rsidR="005E1D41" w:rsidRPr="00CD29D6">
        <w:rPr>
          <w:rFonts w:hint="eastAsia"/>
          <w:sz w:val="24"/>
        </w:rPr>
        <w:t>3</w:t>
      </w:r>
      <w:r w:rsidRPr="00CD29D6">
        <w:rPr>
          <w:rFonts w:hint="eastAsia"/>
          <w:sz w:val="24"/>
        </w:rPr>
        <w:t xml:space="preserve">.2  </w:t>
      </w:r>
      <w:r w:rsidRPr="00CD29D6">
        <w:rPr>
          <w:rFonts w:hint="eastAsia"/>
          <w:sz w:val="24"/>
        </w:rPr>
        <w:t>温度测量点位置</w:t>
      </w:r>
      <w:r w:rsidR="005E1D41" w:rsidRPr="00CD29D6">
        <w:rPr>
          <w:rFonts w:hint="eastAsia"/>
          <w:sz w:val="24"/>
        </w:rPr>
        <w:t>和数量</w:t>
      </w:r>
    </w:p>
    <w:p w:rsidR="00C34A52" w:rsidRPr="00CD29D6" w:rsidRDefault="00433D47" w:rsidP="00433D47">
      <w:pPr>
        <w:spacing w:line="360" w:lineRule="auto"/>
        <w:ind w:firstLineChars="200" w:firstLine="480"/>
        <w:rPr>
          <w:sz w:val="24"/>
        </w:rPr>
      </w:pPr>
      <w:r w:rsidRPr="00CD29D6">
        <w:rPr>
          <w:rFonts w:hint="eastAsia"/>
          <w:sz w:val="24"/>
        </w:rPr>
        <w:t>传感器</w:t>
      </w:r>
      <w:r w:rsidR="000A5663" w:rsidRPr="00CD29D6">
        <w:rPr>
          <w:rFonts w:hint="eastAsia"/>
          <w:sz w:val="24"/>
        </w:rPr>
        <w:t>布</w:t>
      </w:r>
      <w:r w:rsidR="00ED4B2B" w:rsidRPr="00CD29D6">
        <w:rPr>
          <w:rFonts w:hint="eastAsia"/>
          <w:sz w:val="24"/>
        </w:rPr>
        <w:t>放</w:t>
      </w:r>
      <w:r w:rsidRPr="00CD29D6">
        <w:rPr>
          <w:rFonts w:hint="eastAsia"/>
          <w:sz w:val="24"/>
        </w:rPr>
        <w:t>位置为</w:t>
      </w:r>
      <w:r w:rsidR="0027736E" w:rsidRPr="00CD29D6">
        <w:rPr>
          <w:rFonts w:hint="eastAsia"/>
          <w:sz w:val="24"/>
        </w:rPr>
        <w:t>液氮容器</w:t>
      </w:r>
      <w:r w:rsidRPr="00CD29D6">
        <w:rPr>
          <w:rFonts w:hint="eastAsia"/>
          <w:sz w:val="24"/>
        </w:rPr>
        <w:t>校准时的测量点，应布</w:t>
      </w:r>
      <w:r w:rsidR="00ED4B2B" w:rsidRPr="00CD29D6">
        <w:rPr>
          <w:rFonts w:hint="eastAsia"/>
          <w:sz w:val="24"/>
        </w:rPr>
        <w:t>放</w:t>
      </w:r>
      <w:r w:rsidRPr="00CD29D6">
        <w:rPr>
          <w:rFonts w:hint="eastAsia"/>
          <w:sz w:val="24"/>
        </w:rPr>
        <w:t>在</w:t>
      </w:r>
      <w:r w:rsidR="0027736E" w:rsidRPr="00CD29D6">
        <w:rPr>
          <w:rFonts w:hint="eastAsia"/>
          <w:sz w:val="24"/>
        </w:rPr>
        <w:t>液氮容器</w:t>
      </w:r>
      <w:r w:rsidRPr="00CD29D6">
        <w:rPr>
          <w:rFonts w:hint="eastAsia"/>
          <w:sz w:val="24"/>
        </w:rPr>
        <w:t>工作空间的</w:t>
      </w:r>
      <w:r w:rsidR="00201316" w:rsidRPr="00CD29D6">
        <w:rPr>
          <w:rFonts w:hint="eastAsia"/>
          <w:sz w:val="24"/>
        </w:rPr>
        <w:t>顶</w:t>
      </w:r>
      <w:r w:rsidRPr="00CD29D6">
        <w:rPr>
          <w:rFonts w:hint="eastAsia"/>
          <w:sz w:val="24"/>
        </w:rPr>
        <w:t>层</w:t>
      </w:r>
      <w:r w:rsidR="00201316" w:rsidRPr="00CD29D6">
        <w:rPr>
          <w:rFonts w:hint="eastAsia"/>
          <w:sz w:val="24"/>
        </w:rPr>
        <w:t>平面</w:t>
      </w:r>
      <w:r w:rsidRPr="00CD29D6">
        <w:rPr>
          <w:rFonts w:hint="eastAsia"/>
          <w:sz w:val="24"/>
        </w:rPr>
        <w:t>。</w:t>
      </w:r>
      <w:r w:rsidR="005E1D41" w:rsidRPr="00CD29D6">
        <w:rPr>
          <w:rFonts w:hint="eastAsia"/>
          <w:sz w:val="24"/>
        </w:rPr>
        <w:t>传感器测量点用</w:t>
      </w:r>
      <w:r w:rsidR="005E1D41" w:rsidRPr="00CD29D6">
        <w:rPr>
          <w:rFonts w:hint="eastAsia"/>
          <w:sz w:val="24"/>
        </w:rPr>
        <w:t>1</w:t>
      </w:r>
      <w:r w:rsidR="005E1D41" w:rsidRPr="00CD29D6">
        <w:rPr>
          <w:rFonts w:hint="eastAsia"/>
          <w:sz w:val="24"/>
        </w:rPr>
        <w:t>、</w:t>
      </w:r>
      <w:r w:rsidR="005E1D41" w:rsidRPr="00CD29D6">
        <w:rPr>
          <w:rFonts w:hint="eastAsia"/>
          <w:sz w:val="24"/>
        </w:rPr>
        <w:t>2</w:t>
      </w:r>
      <w:r w:rsidR="005E1D41" w:rsidRPr="00CD29D6">
        <w:rPr>
          <w:rFonts w:hint="eastAsia"/>
          <w:sz w:val="24"/>
        </w:rPr>
        <w:t>、</w:t>
      </w:r>
      <w:r w:rsidR="005E1D41" w:rsidRPr="00CD29D6">
        <w:rPr>
          <w:rFonts w:hint="eastAsia"/>
          <w:sz w:val="24"/>
        </w:rPr>
        <w:t>3</w:t>
      </w:r>
      <w:r w:rsidR="005E1D41" w:rsidRPr="00CD29D6">
        <w:rPr>
          <w:rFonts w:hint="eastAsia"/>
          <w:sz w:val="24"/>
        </w:rPr>
        <w:t>……数字表示。</w:t>
      </w:r>
    </w:p>
    <w:p w:rsidR="00C34A52" w:rsidRPr="00CD29D6" w:rsidRDefault="00ED4B2B" w:rsidP="00433D47">
      <w:pPr>
        <w:spacing w:line="360" w:lineRule="auto"/>
        <w:ind w:firstLineChars="200" w:firstLine="480"/>
        <w:rPr>
          <w:sz w:val="24"/>
        </w:rPr>
      </w:pPr>
      <w:r w:rsidRPr="00CD29D6">
        <w:rPr>
          <w:rFonts w:hint="eastAsia"/>
          <w:sz w:val="24"/>
        </w:rPr>
        <w:t>传感器</w:t>
      </w:r>
      <w:r w:rsidR="00367877" w:rsidRPr="00CD29D6">
        <w:rPr>
          <w:rFonts w:hint="eastAsia"/>
          <w:sz w:val="24"/>
        </w:rPr>
        <w:t>布放位置</w:t>
      </w:r>
      <w:r w:rsidR="005E1D41" w:rsidRPr="00CD29D6">
        <w:rPr>
          <w:rFonts w:hint="eastAsia"/>
          <w:sz w:val="24"/>
        </w:rPr>
        <w:t>如图</w:t>
      </w:r>
      <w:r w:rsidR="005E1D41" w:rsidRPr="00CD29D6">
        <w:rPr>
          <w:rFonts w:hint="eastAsia"/>
          <w:sz w:val="24"/>
        </w:rPr>
        <w:t>2</w:t>
      </w:r>
      <w:r w:rsidR="005E1D41" w:rsidRPr="00CD29D6">
        <w:rPr>
          <w:rFonts w:hint="eastAsia"/>
          <w:sz w:val="24"/>
        </w:rPr>
        <w:t>所示，</w:t>
      </w:r>
      <w:r w:rsidR="006C514D" w:rsidRPr="00CD29D6">
        <w:rPr>
          <w:rFonts w:hint="eastAsia"/>
          <w:sz w:val="24"/>
        </w:rPr>
        <w:t>在</w:t>
      </w:r>
      <w:r w:rsidR="0070429A" w:rsidRPr="00CD29D6">
        <w:rPr>
          <w:rFonts w:hint="eastAsia"/>
          <w:sz w:val="24"/>
        </w:rPr>
        <w:t>顶层</w:t>
      </w:r>
      <w:r w:rsidR="006C514D" w:rsidRPr="00CD29D6">
        <w:rPr>
          <w:rFonts w:hint="eastAsia"/>
          <w:sz w:val="24"/>
        </w:rPr>
        <w:t>平面</w:t>
      </w:r>
      <w:r w:rsidR="005E1D41" w:rsidRPr="00CD29D6">
        <w:rPr>
          <w:rFonts w:hint="eastAsia"/>
          <w:sz w:val="24"/>
        </w:rPr>
        <w:t>布放</w:t>
      </w:r>
      <w:r w:rsidR="005E1D41" w:rsidRPr="00CD29D6">
        <w:rPr>
          <w:rFonts w:hint="eastAsia"/>
          <w:sz w:val="24"/>
        </w:rPr>
        <w:t>5</w:t>
      </w:r>
      <w:r w:rsidR="005E1D41" w:rsidRPr="00CD29D6">
        <w:rPr>
          <w:rFonts w:hint="eastAsia"/>
          <w:sz w:val="24"/>
        </w:rPr>
        <w:t>个温度传感器，其中</w:t>
      </w:r>
      <w:r w:rsidR="00433D47" w:rsidRPr="00CD29D6">
        <w:rPr>
          <w:rFonts w:hint="eastAsia"/>
          <w:sz w:val="24"/>
        </w:rPr>
        <w:t>1</w:t>
      </w:r>
      <w:r w:rsidR="005E1D41" w:rsidRPr="00CD29D6">
        <w:rPr>
          <w:rFonts w:hint="eastAsia"/>
          <w:sz w:val="24"/>
        </w:rPr>
        <w:t>个传感器</w:t>
      </w:r>
      <w:r w:rsidR="00433D47" w:rsidRPr="00CD29D6">
        <w:rPr>
          <w:rFonts w:hint="eastAsia"/>
          <w:sz w:val="24"/>
        </w:rPr>
        <w:t>布放于</w:t>
      </w:r>
      <w:r w:rsidR="0070429A" w:rsidRPr="00CD29D6">
        <w:rPr>
          <w:rFonts w:hint="eastAsia"/>
          <w:sz w:val="24"/>
        </w:rPr>
        <w:t>平面</w:t>
      </w:r>
      <w:r w:rsidR="00433D47" w:rsidRPr="00CD29D6">
        <w:rPr>
          <w:rFonts w:hint="eastAsia"/>
          <w:sz w:val="24"/>
        </w:rPr>
        <w:t>几何中心，</w:t>
      </w:r>
      <w:r w:rsidR="005E1D41" w:rsidRPr="00CD29D6">
        <w:rPr>
          <w:rFonts w:hint="eastAsia"/>
          <w:sz w:val="24"/>
        </w:rPr>
        <w:t>4</w:t>
      </w:r>
      <w:r w:rsidR="005E1D41" w:rsidRPr="00CD29D6">
        <w:rPr>
          <w:rFonts w:hint="eastAsia"/>
          <w:sz w:val="24"/>
        </w:rPr>
        <w:t>个传感器均匀布放于</w:t>
      </w:r>
      <w:r w:rsidR="008C2167" w:rsidRPr="00CD29D6">
        <w:rPr>
          <w:rFonts w:hint="eastAsia"/>
          <w:sz w:val="24"/>
        </w:rPr>
        <w:t>最远</w:t>
      </w:r>
      <w:r w:rsidR="006C514D" w:rsidRPr="00CD29D6">
        <w:rPr>
          <w:rFonts w:hint="eastAsia"/>
          <w:sz w:val="24"/>
        </w:rPr>
        <w:t>离主轴</w:t>
      </w:r>
      <w:r w:rsidR="008C2167" w:rsidRPr="00CD29D6">
        <w:rPr>
          <w:rFonts w:hint="eastAsia"/>
          <w:sz w:val="24"/>
        </w:rPr>
        <w:t>的冻存架顶层</w:t>
      </w:r>
      <w:r w:rsidR="00C34A52" w:rsidRPr="00CD29D6">
        <w:rPr>
          <w:rFonts w:hint="eastAsia"/>
          <w:sz w:val="24"/>
        </w:rPr>
        <w:t>。</w:t>
      </w:r>
      <w:r w:rsidR="006C514D" w:rsidRPr="00CD29D6">
        <w:rPr>
          <w:rFonts w:hint="eastAsia"/>
          <w:sz w:val="24"/>
        </w:rPr>
        <w:t>传感器不应接触内壁、冻存架或生物样本。</w:t>
      </w:r>
    </w:p>
    <w:p w:rsidR="00433D47" w:rsidRPr="00CD29D6" w:rsidRDefault="00433D47" w:rsidP="00C34A52">
      <w:pPr>
        <w:spacing w:line="360" w:lineRule="auto"/>
        <w:ind w:firstLineChars="200" w:firstLine="480"/>
        <w:rPr>
          <w:sz w:val="24"/>
        </w:rPr>
      </w:pPr>
      <w:r w:rsidRPr="00CD29D6">
        <w:rPr>
          <w:rFonts w:hint="eastAsia"/>
          <w:sz w:val="24"/>
        </w:rPr>
        <w:t>传感器测量点也可根据用户实际工作需求进行</w:t>
      </w:r>
      <w:r w:rsidR="008951BD" w:rsidRPr="00CD29D6">
        <w:rPr>
          <w:rFonts w:hint="eastAsia"/>
          <w:sz w:val="24"/>
        </w:rPr>
        <w:t>布放</w:t>
      </w:r>
      <w:r w:rsidRPr="00CD29D6">
        <w:rPr>
          <w:rFonts w:hint="eastAsia"/>
          <w:sz w:val="24"/>
        </w:rPr>
        <w:t>。</w:t>
      </w:r>
    </w:p>
    <w:p w:rsidR="00A578D2" w:rsidRDefault="00392D54" w:rsidP="000D06A5">
      <w:pPr>
        <w:spacing w:line="360" w:lineRule="auto"/>
        <w:ind w:firstLineChars="200" w:firstLine="420"/>
        <w:rPr>
          <w:noProof/>
        </w:rPr>
      </w:pPr>
      <w:r w:rsidRPr="00CD29D6">
        <w:rPr>
          <w:rFonts w:ascii="仿宋" w:eastAsia="仿宋" w:hAnsi="仿宋" w:hint="eastAsia"/>
          <w:szCs w:val="21"/>
        </w:rPr>
        <w:t>注：由于</w:t>
      </w:r>
      <w:r w:rsidR="0027736E" w:rsidRPr="00CD29D6">
        <w:rPr>
          <w:rFonts w:ascii="仿宋" w:eastAsia="仿宋" w:hAnsi="仿宋" w:hint="eastAsia"/>
          <w:szCs w:val="21"/>
        </w:rPr>
        <w:t>液氮容器</w:t>
      </w:r>
      <w:r w:rsidRPr="00CD29D6">
        <w:rPr>
          <w:rFonts w:ascii="仿宋" w:eastAsia="仿宋" w:hAnsi="仿宋" w:hint="eastAsia"/>
          <w:szCs w:val="21"/>
        </w:rPr>
        <w:t>温度极低，在布放和回收传感器时，勿让任何肌肤暴露，并佩戴低温手套、护目镜等保护用具，防止冻伤。</w:t>
      </w:r>
    </w:p>
    <w:p w:rsidR="00C34A52" w:rsidRPr="00CD29D6" w:rsidRDefault="00CC712E" w:rsidP="00485EE1">
      <w:pPr>
        <w:spacing w:line="360" w:lineRule="auto"/>
        <w:jc w:val="center"/>
        <w:rPr>
          <w:sz w:val="24"/>
        </w:rPr>
      </w:pPr>
      <w:r w:rsidRPr="00CD29D6">
        <w:rPr>
          <w:noProof/>
        </w:rPr>
        <w:lastRenderedPageBreak/>
        <w:drawing>
          <wp:inline distT="0" distB="0" distL="0" distR="0" wp14:anchorId="64129144" wp14:editId="375BD151">
            <wp:extent cx="2305050" cy="24384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2"/>
                    <a:srcRect r="41824" b="16340"/>
                    <a:stretch/>
                  </pic:blipFill>
                  <pic:spPr bwMode="auto">
                    <a:xfrm>
                      <a:off x="0" y="0"/>
                      <a:ext cx="2303762" cy="2437037"/>
                    </a:xfrm>
                    <a:prstGeom prst="rect">
                      <a:avLst/>
                    </a:prstGeom>
                    <a:ln>
                      <a:noFill/>
                    </a:ln>
                    <a:extLst>
                      <a:ext uri="{53640926-AAD7-44D8-BBD7-CCE9431645EC}">
                        <a14:shadowObscured xmlns:a14="http://schemas.microsoft.com/office/drawing/2010/main"/>
                      </a:ext>
                    </a:extLst>
                  </pic:spPr>
                </pic:pic>
              </a:graphicData>
            </a:graphic>
          </wp:inline>
        </w:drawing>
      </w:r>
      <w:r w:rsidRPr="00CD29D6">
        <w:rPr>
          <w:noProof/>
        </w:rPr>
        <w:t xml:space="preserve"> </w:t>
      </w:r>
    </w:p>
    <w:p w:rsidR="00C34A52" w:rsidRPr="00CD29D6" w:rsidRDefault="00DE21BA" w:rsidP="00A578D2">
      <w:pPr>
        <w:spacing w:line="360" w:lineRule="auto"/>
        <w:jc w:val="center"/>
        <w:rPr>
          <w:sz w:val="24"/>
        </w:rPr>
      </w:pPr>
      <w:r w:rsidRPr="00CD29D6">
        <w:rPr>
          <w:rFonts w:hint="eastAsia"/>
          <w:sz w:val="18"/>
          <w:szCs w:val="18"/>
        </w:rPr>
        <w:t>图</w:t>
      </w:r>
      <w:r w:rsidRPr="00CD29D6">
        <w:rPr>
          <w:rFonts w:hint="eastAsia"/>
          <w:sz w:val="18"/>
          <w:szCs w:val="18"/>
        </w:rPr>
        <w:t>2</w:t>
      </w:r>
      <w:r w:rsidR="00485EE1" w:rsidRPr="00CD29D6">
        <w:rPr>
          <w:rFonts w:hint="eastAsia"/>
          <w:sz w:val="18"/>
          <w:szCs w:val="18"/>
        </w:rPr>
        <w:t xml:space="preserve">  </w:t>
      </w:r>
      <w:r w:rsidRPr="00CD29D6">
        <w:rPr>
          <w:rFonts w:hint="eastAsia"/>
          <w:sz w:val="18"/>
          <w:szCs w:val="18"/>
        </w:rPr>
        <w:t>布点示意图</w:t>
      </w:r>
    </w:p>
    <w:p w:rsidR="00C34A52" w:rsidRPr="00CD29D6" w:rsidRDefault="00C34A52">
      <w:pPr>
        <w:spacing w:line="360" w:lineRule="auto"/>
        <w:jc w:val="left"/>
        <w:outlineLvl w:val="2"/>
        <w:rPr>
          <w:sz w:val="24"/>
        </w:rPr>
      </w:pPr>
    </w:p>
    <w:p w:rsidR="00DE21BA" w:rsidRPr="00CD29D6" w:rsidRDefault="00DE21BA" w:rsidP="00DE21BA">
      <w:pPr>
        <w:spacing w:line="360" w:lineRule="auto"/>
        <w:rPr>
          <w:sz w:val="24"/>
        </w:rPr>
      </w:pPr>
      <w:r w:rsidRPr="00CD29D6">
        <w:rPr>
          <w:rFonts w:hint="eastAsia"/>
          <w:sz w:val="24"/>
        </w:rPr>
        <w:t xml:space="preserve">7.3.3  </w:t>
      </w:r>
      <w:r w:rsidRPr="00CD29D6">
        <w:rPr>
          <w:rFonts w:hint="eastAsia"/>
          <w:sz w:val="24"/>
        </w:rPr>
        <w:t>温度的校准</w:t>
      </w:r>
    </w:p>
    <w:p w:rsidR="00DE21BA" w:rsidRPr="00CD29D6" w:rsidRDefault="00DE21BA" w:rsidP="00DE21BA">
      <w:pPr>
        <w:spacing w:line="360" w:lineRule="auto"/>
        <w:ind w:firstLineChars="200" w:firstLine="480"/>
        <w:rPr>
          <w:sz w:val="24"/>
        </w:rPr>
      </w:pPr>
      <w:r w:rsidRPr="00CD29D6">
        <w:rPr>
          <w:sz w:val="24"/>
        </w:rPr>
        <w:t>按照</w:t>
      </w:r>
      <w:r w:rsidRPr="00CD29D6">
        <w:rPr>
          <w:sz w:val="24"/>
        </w:rPr>
        <w:t>7.</w:t>
      </w:r>
      <w:r w:rsidRPr="00CD29D6">
        <w:rPr>
          <w:rFonts w:hint="eastAsia"/>
          <w:sz w:val="24"/>
        </w:rPr>
        <w:t>3</w:t>
      </w:r>
      <w:r w:rsidRPr="00CD29D6">
        <w:rPr>
          <w:sz w:val="24"/>
        </w:rPr>
        <w:t>.2</w:t>
      </w:r>
      <w:r w:rsidRPr="00CD29D6">
        <w:rPr>
          <w:rFonts w:hint="eastAsia"/>
          <w:sz w:val="24"/>
        </w:rPr>
        <w:t>的</w:t>
      </w:r>
      <w:r w:rsidRPr="00CD29D6">
        <w:rPr>
          <w:sz w:val="24"/>
        </w:rPr>
        <w:t>规定布放温度传感器</w:t>
      </w:r>
      <w:r w:rsidRPr="00CD29D6">
        <w:rPr>
          <w:rFonts w:hint="eastAsia"/>
          <w:sz w:val="24"/>
        </w:rPr>
        <w:t>，</w:t>
      </w:r>
      <w:r w:rsidR="0027736E" w:rsidRPr="00CD29D6">
        <w:rPr>
          <w:rFonts w:hint="eastAsia"/>
          <w:sz w:val="24"/>
        </w:rPr>
        <w:t>液氮容器</w:t>
      </w:r>
      <w:r w:rsidRPr="00CD29D6">
        <w:rPr>
          <w:sz w:val="24"/>
        </w:rPr>
        <w:t>达到稳定状态后开始记录各测量点温度，记录时间间隔为</w:t>
      </w:r>
      <w:r w:rsidRPr="00CD29D6">
        <w:rPr>
          <w:sz w:val="24"/>
        </w:rPr>
        <w:t>2 min</w:t>
      </w:r>
      <w:r w:rsidRPr="00CD29D6">
        <w:rPr>
          <w:sz w:val="24"/>
        </w:rPr>
        <w:t>，</w:t>
      </w:r>
      <w:r w:rsidRPr="00CD29D6">
        <w:rPr>
          <w:rFonts w:hint="eastAsia"/>
          <w:sz w:val="24"/>
        </w:rPr>
        <w:t>3</w:t>
      </w:r>
      <w:r w:rsidR="00933837" w:rsidRPr="00CD29D6">
        <w:rPr>
          <w:sz w:val="24"/>
        </w:rPr>
        <w:t>0 min</w:t>
      </w:r>
      <w:r w:rsidRPr="00CD29D6">
        <w:rPr>
          <w:sz w:val="24"/>
        </w:rPr>
        <w:t>内共记录</w:t>
      </w:r>
      <w:r w:rsidRPr="00CD29D6">
        <w:rPr>
          <w:sz w:val="24"/>
        </w:rPr>
        <w:t>16</w:t>
      </w:r>
      <w:r w:rsidRPr="00CD29D6">
        <w:rPr>
          <w:sz w:val="24"/>
        </w:rPr>
        <w:t>组数据，或根据设备运行状况和用户校准需求确定时间间隔和数据记录次数并在原始记录和校准证书中进行说明。</w:t>
      </w:r>
    </w:p>
    <w:p w:rsidR="00DE21BA" w:rsidRPr="00CD29D6" w:rsidRDefault="00DE21BA" w:rsidP="00DE21BA">
      <w:pPr>
        <w:spacing w:line="360" w:lineRule="auto"/>
        <w:ind w:firstLineChars="200" w:firstLine="480"/>
        <w:rPr>
          <w:sz w:val="24"/>
        </w:rPr>
      </w:pPr>
      <w:r w:rsidRPr="00CD29D6">
        <w:rPr>
          <w:sz w:val="24"/>
        </w:rPr>
        <w:t>稳定时间一般按以下原则执行</w:t>
      </w:r>
      <w:r w:rsidRPr="00CD29D6">
        <w:rPr>
          <w:rFonts w:hint="eastAsia"/>
          <w:sz w:val="24"/>
        </w:rPr>
        <w:t>：</w:t>
      </w:r>
      <w:r w:rsidR="0027736E" w:rsidRPr="00CD29D6">
        <w:rPr>
          <w:rFonts w:hint="eastAsia"/>
          <w:sz w:val="24"/>
        </w:rPr>
        <w:t>液氮容器</w:t>
      </w:r>
      <w:r w:rsidR="00727E1C" w:rsidRPr="00CD29D6">
        <w:rPr>
          <w:rFonts w:hint="eastAsia"/>
          <w:sz w:val="24"/>
        </w:rPr>
        <w:t>监测仪顶层温度示值恢复至</w:t>
      </w:r>
      <w:r w:rsidR="00CD6EE6" w:rsidRPr="00CD29D6">
        <w:rPr>
          <w:rFonts w:hint="eastAsia"/>
          <w:sz w:val="24"/>
        </w:rPr>
        <w:t>正常运行温度</w:t>
      </w:r>
      <w:r w:rsidR="00727E1C" w:rsidRPr="00CD29D6">
        <w:rPr>
          <w:rFonts w:hint="eastAsia"/>
          <w:sz w:val="24"/>
        </w:rPr>
        <w:t>值</w:t>
      </w:r>
      <w:r w:rsidRPr="00CD29D6">
        <w:rPr>
          <w:sz w:val="24"/>
        </w:rPr>
        <w:t>，</w:t>
      </w:r>
      <w:r w:rsidR="00727E1C" w:rsidRPr="00CD29D6">
        <w:rPr>
          <w:sz w:val="24"/>
        </w:rPr>
        <w:t>30 min</w:t>
      </w:r>
      <w:r w:rsidRPr="00CD29D6">
        <w:rPr>
          <w:sz w:val="24"/>
        </w:rPr>
        <w:t>后可以开始记录</w:t>
      </w:r>
      <w:r w:rsidRPr="00CD29D6">
        <w:rPr>
          <w:rFonts w:hint="eastAsia"/>
          <w:sz w:val="24"/>
        </w:rPr>
        <w:t>数据</w:t>
      </w:r>
      <w:r w:rsidR="00B923DD" w:rsidRPr="00CD29D6">
        <w:rPr>
          <w:rFonts w:hint="eastAsia"/>
          <w:sz w:val="24"/>
        </w:rPr>
        <w:t>。</w:t>
      </w:r>
      <w:r w:rsidRPr="00CD29D6">
        <w:rPr>
          <w:sz w:val="24"/>
        </w:rPr>
        <w:t>如果在规定的稳定时间之前能够确定</w:t>
      </w:r>
      <w:r w:rsidR="0027736E" w:rsidRPr="00CD29D6">
        <w:rPr>
          <w:rFonts w:hint="eastAsia"/>
          <w:sz w:val="24"/>
        </w:rPr>
        <w:t>液氮容器</w:t>
      </w:r>
      <w:r w:rsidRPr="00CD29D6">
        <w:rPr>
          <w:rFonts w:hint="eastAsia"/>
          <w:sz w:val="24"/>
        </w:rPr>
        <w:t>内</w:t>
      </w:r>
      <w:r w:rsidRPr="00CD29D6">
        <w:rPr>
          <w:sz w:val="24"/>
        </w:rPr>
        <w:t>温度已经达到稳定，也可以提前记录。</w:t>
      </w:r>
    </w:p>
    <w:p w:rsidR="00507F8B" w:rsidRDefault="00727E1C" w:rsidP="00727E1C">
      <w:pPr>
        <w:spacing w:line="360" w:lineRule="auto"/>
        <w:ind w:firstLineChars="200" w:firstLine="420"/>
        <w:rPr>
          <w:rFonts w:ascii="仿宋" w:eastAsia="仿宋" w:hAnsi="仿宋" w:hint="eastAsia"/>
          <w:szCs w:val="21"/>
        </w:rPr>
      </w:pPr>
      <w:r w:rsidRPr="00CD29D6">
        <w:rPr>
          <w:rFonts w:ascii="仿宋" w:eastAsia="仿宋" w:hAnsi="仿宋" w:hint="eastAsia"/>
          <w:szCs w:val="21"/>
        </w:rPr>
        <w:t>注</w:t>
      </w:r>
      <w:r w:rsidR="00507F8B">
        <w:rPr>
          <w:rFonts w:ascii="仿宋" w:eastAsia="仿宋" w:hAnsi="仿宋" w:hint="eastAsia"/>
          <w:szCs w:val="21"/>
        </w:rPr>
        <w:t>：</w:t>
      </w:r>
    </w:p>
    <w:p w:rsidR="00727E1C" w:rsidRPr="00CD29D6" w:rsidRDefault="00B923DD" w:rsidP="00727E1C">
      <w:pPr>
        <w:spacing w:line="360" w:lineRule="auto"/>
        <w:ind w:firstLineChars="200" w:firstLine="420"/>
        <w:rPr>
          <w:rFonts w:ascii="仿宋" w:eastAsia="仿宋" w:hAnsi="仿宋"/>
          <w:szCs w:val="21"/>
        </w:rPr>
      </w:pPr>
      <w:r w:rsidRPr="00CD29D6">
        <w:rPr>
          <w:rFonts w:ascii="仿宋" w:eastAsia="仿宋" w:hAnsi="仿宋" w:hint="eastAsia"/>
          <w:szCs w:val="21"/>
        </w:rPr>
        <w:t>1</w:t>
      </w:r>
      <w:r w:rsidR="00507F8B">
        <w:rPr>
          <w:rFonts w:ascii="仿宋" w:eastAsia="仿宋" w:hAnsi="仿宋" w:hint="eastAsia"/>
          <w:szCs w:val="21"/>
        </w:rPr>
        <w:t xml:space="preserve">  </w:t>
      </w:r>
      <w:r w:rsidRPr="00CD29D6">
        <w:rPr>
          <w:rFonts w:ascii="仿宋" w:eastAsia="仿宋" w:hAnsi="仿宋" w:hint="eastAsia"/>
          <w:szCs w:val="21"/>
        </w:rPr>
        <w:t>校准前后应</w:t>
      </w:r>
      <w:r w:rsidR="00727E1C" w:rsidRPr="00CD29D6">
        <w:rPr>
          <w:rFonts w:ascii="仿宋" w:eastAsia="仿宋" w:hAnsi="仿宋" w:hint="eastAsia"/>
          <w:szCs w:val="21"/>
        </w:rPr>
        <w:t>观察并记录监测仪显示的液位</w:t>
      </w:r>
      <w:r w:rsidR="00CD6EE6" w:rsidRPr="00CD29D6">
        <w:rPr>
          <w:rFonts w:ascii="仿宋" w:eastAsia="仿宋" w:hAnsi="仿宋" w:hint="eastAsia"/>
          <w:szCs w:val="21"/>
        </w:rPr>
        <w:t>值</w:t>
      </w:r>
      <w:r w:rsidRPr="00CD29D6">
        <w:rPr>
          <w:rFonts w:ascii="仿宋" w:eastAsia="仿宋" w:hAnsi="仿宋" w:hint="eastAsia"/>
          <w:szCs w:val="21"/>
        </w:rPr>
        <w:t>；</w:t>
      </w:r>
    </w:p>
    <w:p w:rsidR="00B923DD" w:rsidRPr="00CD29D6" w:rsidRDefault="00B923DD" w:rsidP="00B923DD">
      <w:pPr>
        <w:spacing w:line="360" w:lineRule="auto"/>
        <w:ind w:firstLineChars="200" w:firstLine="420"/>
        <w:rPr>
          <w:sz w:val="24"/>
        </w:rPr>
      </w:pPr>
      <w:r w:rsidRPr="00CD29D6">
        <w:rPr>
          <w:rFonts w:ascii="仿宋" w:eastAsia="仿宋" w:hAnsi="仿宋" w:hint="eastAsia"/>
          <w:szCs w:val="21"/>
        </w:rPr>
        <w:t>2</w:t>
      </w:r>
      <w:r w:rsidR="00507F8B">
        <w:rPr>
          <w:rFonts w:ascii="仿宋" w:eastAsia="仿宋" w:hAnsi="仿宋" w:hint="eastAsia"/>
          <w:szCs w:val="21"/>
        </w:rPr>
        <w:t xml:space="preserve">  </w:t>
      </w:r>
      <w:r w:rsidRPr="00CD29D6">
        <w:rPr>
          <w:rFonts w:ascii="仿宋" w:eastAsia="仿宋" w:hAnsi="仿宋" w:hint="eastAsia"/>
          <w:szCs w:val="21"/>
        </w:rPr>
        <w:t>校准过程中</w:t>
      </w:r>
      <w:r w:rsidR="00CD6EE6" w:rsidRPr="00CD29D6">
        <w:rPr>
          <w:rFonts w:ascii="仿宋" w:eastAsia="仿宋" w:hAnsi="仿宋" w:hint="eastAsia"/>
          <w:szCs w:val="21"/>
        </w:rPr>
        <w:t>应</w:t>
      </w:r>
      <w:r w:rsidRPr="00CD29D6">
        <w:rPr>
          <w:rFonts w:ascii="仿宋" w:eastAsia="仿宋" w:hAnsi="仿宋" w:hint="eastAsia"/>
          <w:szCs w:val="21"/>
        </w:rPr>
        <w:t>避免设备补液。</w:t>
      </w:r>
    </w:p>
    <w:p w:rsidR="00C34A52" w:rsidRPr="00CD29D6" w:rsidRDefault="00DE21BA">
      <w:pPr>
        <w:spacing w:line="360" w:lineRule="auto"/>
        <w:jc w:val="left"/>
        <w:outlineLvl w:val="2"/>
        <w:rPr>
          <w:sz w:val="24"/>
        </w:rPr>
      </w:pPr>
      <w:r w:rsidRPr="00CD29D6">
        <w:rPr>
          <w:rFonts w:hint="eastAsia"/>
          <w:sz w:val="24"/>
        </w:rPr>
        <w:t xml:space="preserve">7. 4  </w:t>
      </w:r>
      <w:r w:rsidRPr="00CD29D6">
        <w:rPr>
          <w:rFonts w:hint="eastAsia"/>
          <w:sz w:val="24"/>
        </w:rPr>
        <w:t>数据处理</w:t>
      </w:r>
    </w:p>
    <w:p w:rsidR="00C34A52" w:rsidRPr="00CD29D6" w:rsidRDefault="00DE21BA">
      <w:pPr>
        <w:spacing w:line="360" w:lineRule="auto"/>
        <w:jc w:val="left"/>
        <w:outlineLvl w:val="2"/>
        <w:rPr>
          <w:sz w:val="24"/>
        </w:rPr>
      </w:pPr>
      <w:r w:rsidRPr="00CD29D6">
        <w:rPr>
          <w:rFonts w:hint="eastAsia"/>
          <w:sz w:val="24"/>
        </w:rPr>
        <w:t xml:space="preserve">7.4.1  </w:t>
      </w:r>
      <w:r w:rsidR="002417E6" w:rsidRPr="00CD29D6">
        <w:rPr>
          <w:rFonts w:hint="eastAsia"/>
          <w:sz w:val="24"/>
        </w:rPr>
        <w:t>顶层</w:t>
      </w:r>
      <w:r w:rsidRPr="00CD29D6">
        <w:rPr>
          <w:rFonts w:hint="eastAsia"/>
          <w:sz w:val="24"/>
        </w:rPr>
        <w:t>温度示值误差</w:t>
      </w:r>
    </w:p>
    <w:p w:rsidR="00027500" w:rsidRPr="00CD29D6" w:rsidRDefault="002D63FD" w:rsidP="00027500">
      <w:pPr>
        <w:widowControl/>
        <w:wordWrap w:val="0"/>
        <w:spacing w:line="360" w:lineRule="auto"/>
        <w:ind w:firstLineChars="200" w:firstLine="480"/>
        <w:jc w:val="right"/>
        <w:textAlignment w:val="baseline"/>
        <w:rPr>
          <w:sz w:val="28"/>
          <w:szCs w:val="28"/>
        </w:rPr>
      </w:pPr>
      <w:r w:rsidRPr="00CD29D6">
        <w:rPr>
          <w:position w:val="-12"/>
          <w:sz w:val="24"/>
        </w:rPr>
        <w:object w:dxaOrig="11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pt;height:20pt" o:ole="">
            <v:imagedata r:id="rId23" o:title=""/>
          </v:shape>
          <o:OLEObject Type="Embed" ProgID="Equation.3" ShapeID="_x0000_i1025" DrawAspect="Content" ObjectID="_1796216824" r:id="rId24"/>
        </w:object>
      </w:r>
      <w:r w:rsidR="00027500" w:rsidRPr="00CD29D6">
        <w:rPr>
          <w:rFonts w:hint="eastAsia"/>
          <w:position w:val="-12"/>
          <w:sz w:val="24"/>
        </w:rPr>
        <w:t xml:space="preserve">                         </w:t>
      </w:r>
      <w:r w:rsidR="00027500" w:rsidRPr="00CD29D6">
        <w:rPr>
          <w:rFonts w:hAnsi="宋体" w:hint="eastAsia"/>
          <w:sz w:val="24"/>
        </w:rPr>
        <w:t>（</w:t>
      </w:r>
      <w:r w:rsidR="00027500" w:rsidRPr="00CD29D6">
        <w:rPr>
          <w:rFonts w:hAnsi="宋体" w:hint="eastAsia"/>
          <w:sz w:val="24"/>
        </w:rPr>
        <w:t>1</w:t>
      </w:r>
      <w:r w:rsidR="00027500" w:rsidRPr="00CD29D6">
        <w:rPr>
          <w:rFonts w:hAnsi="宋体"/>
          <w:sz w:val="24"/>
        </w:rPr>
        <w:t>）</w:t>
      </w:r>
    </w:p>
    <w:p w:rsidR="00027500" w:rsidRPr="00CD29D6" w:rsidRDefault="00027500" w:rsidP="00027500">
      <w:pPr>
        <w:widowControl/>
        <w:spacing w:line="360" w:lineRule="auto"/>
        <w:ind w:firstLineChars="200" w:firstLine="480"/>
        <w:textAlignment w:val="baseline"/>
        <w:rPr>
          <w:rFonts w:hAnsi="宋体"/>
          <w:sz w:val="24"/>
        </w:rPr>
      </w:pPr>
      <w:r w:rsidRPr="00CD29D6">
        <w:rPr>
          <w:rFonts w:hAnsi="宋体" w:hint="eastAsia"/>
          <w:sz w:val="24"/>
        </w:rPr>
        <w:t>式中：</w:t>
      </w:r>
    </w:p>
    <w:p w:rsidR="00027500" w:rsidRPr="00CD29D6" w:rsidRDefault="00027500" w:rsidP="00027500">
      <w:pPr>
        <w:widowControl/>
        <w:spacing w:line="360" w:lineRule="auto"/>
        <w:ind w:firstLineChars="200" w:firstLine="480"/>
        <w:textAlignment w:val="baseline"/>
        <w:rPr>
          <w:sz w:val="24"/>
        </w:rPr>
      </w:pPr>
      <w:r w:rsidRPr="00CD29D6">
        <w:rPr>
          <w:rFonts w:ascii="Cambria Math" w:hAnsi="Cambria Math" w:cs="Cambria Math"/>
          <w:sz w:val="24"/>
        </w:rPr>
        <w:t>△</w:t>
      </w:r>
      <w:r w:rsidRPr="00CD29D6">
        <w:rPr>
          <w:i/>
          <w:sz w:val="24"/>
        </w:rPr>
        <w:t>t</w:t>
      </w:r>
      <w:r w:rsidRPr="00CD29D6">
        <w:rPr>
          <w:rFonts w:hint="eastAsia"/>
          <w:i/>
          <w:sz w:val="24"/>
        </w:rPr>
        <w:t xml:space="preserve"> </w:t>
      </w:r>
      <w:r w:rsidRPr="00CD29D6">
        <w:rPr>
          <w:sz w:val="24"/>
        </w:rPr>
        <w:t>——</w:t>
      </w:r>
      <w:r w:rsidR="002417E6" w:rsidRPr="00CD29D6">
        <w:rPr>
          <w:rFonts w:hint="eastAsia"/>
          <w:sz w:val="24"/>
        </w:rPr>
        <w:t>顶层</w:t>
      </w:r>
      <w:r w:rsidRPr="00CD29D6">
        <w:rPr>
          <w:rFonts w:hint="eastAsia"/>
          <w:sz w:val="24"/>
        </w:rPr>
        <w:t>温度示值误差，℃；</w:t>
      </w:r>
    </w:p>
    <w:p w:rsidR="00027500" w:rsidRPr="00CD29D6" w:rsidRDefault="002D63FD" w:rsidP="00027500">
      <w:pPr>
        <w:widowControl/>
        <w:spacing w:line="360" w:lineRule="auto"/>
        <w:ind w:firstLineChars="200" w:firstLine="480"/>
        <w:textAlignment w:val="baseline"/>
        <w:rPr>
          <w:sz w:val="24"/>
        </w:rPr>
      </w:pPr>
      <w:r w:rsidRPr="00CD29D6">
        <w:rPr>
          <w:position w:val="-10"/>
          <w:sz w:val="24"/>
        </w:rPr>
        <w:object w:dxaOrig="279" w:dyaOrig="380">
          <v:shape id="_x0000_i1026" type="#_x0000_t75" style="width:13.95pt;height:19pt" o:ole="">
            <v:imagedata r:id="rId25" o:title=""/>
          </v:shape>
          <o:OLEObject Type="Embed" ProgID="Equation.3" ShapeID="_x0000_i1026" DrawAspect="Content" ObjectID="_1796216825" r:id="rId26"/>
        </w:object>
      </w:r>
      <w:r w:rsidR="00027500" w:rsidRPr="00CD29D6">
        <w:rPr>
          <w:sz w:val="24"/>
        </w:rPr>
        <w:t>——</w:t>
      </w:r>
      <w:r w:rsidRPr="00CD29D6">
        <w:rPr>
          <w:rFonts w:hint="eastAsia"/>
          <w:sz w:val="24"/>
        </w:rPr>
        <w:t>设备显示</w:t>
      </w:r>
      <w:r w:rsidR="008042E3" w:rsidRPr="00CD29D6">
        <w:rPr>
          <w:rFonts w:hint="eastAsia"/>
          <w:sz w:val="24"/>
        </w:rPr>
        <w:t>顶层</w:t>
      </w:r>
      <w:r w:rsidRPr="00CD29D6">
        <w:rPr>
          <w:rFonts w:hint="eastAsia"/>
          <w:sz w:val="24"/>
        </w:rPr>
        <w:t>温度</w:t>
      </w:r>
      <w:r w:rsidR="0042442E" w:rsidRPr="00CD29D6">
        <w:rPr>
          <w:rFonts w:hint="eastAsia"/>
          <w:sz w:val="24"/>
        </w:rPr>
        <w:t>算术</w:t>
      </w:r>
      <w:r w:rsidR="00027500" w:rsidRPr="00CD29D6">
        <w:rPr>
          <w:rFonts w:hint="eastAsia"/>
          <w:sz w:val="24"/>
        </w:rPr>
        <w:t>平均值，℃；</w:t>
      </w:r>
    </w:p>
    <w:p w:rsidR="00027500" w:rsidRPr="00CD29D6" w:rsidRDefault="002D63FD" w:rsidP="00027500">
      <w:pPr>
        <w:widowControl/>
        <w:spacing w:line="360" w:lineRule="auto"/>
        <w:ind w:firstLineChars="200" w:firstLine="480"/>
        <w:textAlignment w:val="baseline"/>
        <w:rPr>
          <w:rFonts w:hAnsi="宋体"/>
          <w:sz w:val="24"/>
        </w:rPr>
      </w:pPr>
      <w:r w:rsidRPr="00CD29D6">
        <w:rPr>
          <w:position w:val="-12"/>
          <w:sz w:val="24"/>
        </w:rPr>
        <w:object w:dxaOrig="260" w:dyaOrig="400">
          <v:shape id="_x0000_i1027" type="#_x0000_t75" style="width:13pt;height:20pt" o:ole="">
            <v:imagedata r:id="rId27" o:title=""/>
          </v:shape>
          <o:OLEObject Type="Embed" ProgID="Equation.3" ShapeID="_x0000_i1027" DrawAspect="Content" ObjectID="_1796216826" r:id="rId28"/>
        </w:object>
      </w:r>
      <w:r w:rsidR="00027500" w:rsidRPr="00CD29D6">
        <w:rPr>
          <w:sz w:val="24"/>
        </w:rPr>
        <w:t>——</w:t>
      </w:r>
      <w:r w:rsidR="008042E3" w:rsidRPr="00CD29D6">
        <w:rPr>
          <w:rFonts w:hint="eastAsia"/>
          <w:sz w:val="24"/>
        </w:rPr>
        <w:t>顶层</w:t>
      </w:r>
      <w:r w:rsidRPr="00CD29D6">
        <w:rPr>
          <w:rFonts w:hAnsi="宋体" w:hint="eastAsia"/>
          <w:sz w:val="24"/>
        </w:rPr>
        <w:t>中心点</w:t>
      </w:r>
      <w:r w:rsidRPr="00CD29D6">
        <w:rPr>
          <w:rFonts w:hAnsi="宋体" w:hint="eastAsia"/>
          <w:i/>
          <w:sz w:val="24"/>
        </w:rPr>
        <w:t>n</w:t>
      </w:r>
      <w:r w:rsidRPr="00CD29D6">
        <w:rPr>
          <w:rFonts w:hAnsi="宋体" w:hint="eastAsia"/>
          <w:sz w:val="24"/>
        </w:rPr>
        <w:t>次测量</w:t>
      </w:r>
      <w:r w:rsidR="00027500" w:rsidRPr="00CD29D6">
        <w:rPr>
          <w:rFonts w:hint="eastAsia"/>
          <w:sz w:val="24"/>
        </w:rPr>
        <w:t>的</w:t>
      </w:r>
      <w:r w:rsidR="0042442E" w:rsidRPr="00CD29D6">
        <w:rPr>
          <w:rFonts w:hint="eastAsia"/>
          <w:sz w:val="24"/>
        </w:rPr>
        <w:t>算术</w:t>
      </w:r>
      <w:r w:rsidR="00027500" w:rsidRPr="00CD29D6">
        <w:rPr>
          <w:rFonts w:hint="eastAsia"/>
          <w:sz w:val="24"/>
        </w:rPr>
        <w:t>平均值，℃</w:t>
      </w:r>
      <w:r w:rsidR="00027500" w:rsidRPr="00CD29D6">
        <w:rPr>
          <w:rFonts w:hAnsi="宋体" w:hint="eastAsia"/>
          <w:sz w:val="24"/>
        </w:rPr>
        <w:t>；</w:t>
      </w:r>
    </w:p>
    <w:p w:rsidR="00DE21BA" w:rsidRPr="00CD29D6" w:rsidRDefault="00DE21BA">
      <w:pPr>
        <w:spacing w:line="360" w:lineRule="auto"/>
        <w:jc w:val="left"/>
        <w:outlineLvl w:val="2"/>
        <w:rPr>
          <w:sz w:val="24"/>
        </w:rPr>
      </w:pPr>
      <w:r w:rsidRPr="00CD29D6">
        <w:rPr>
          <w:rFonts w:hint="eastAsia"/>
          <w:sz w:val="24"/>
        </w:rPr>
        <w:t xml:space="preserve">7.4.2  </w:t>
      </w:r>
      <w:r w:rsidRPr="00CD29D6">
        <w:rPr>
          <w:rFonts w:hint="eastAsia"/>
          <w:sz w:val="24"/>
        </w:rPr>
        <w:t>顶层温度均匀度</w:t>
      </w:r>
    </w:p>
    <w:p w:rsidR="009B6357" w:rsidRPr="00CD29D6" w:rsidRDefault="00306573" w:rsidP="009B6357">
      <w:pPr>
        <w:spacing w:line="360" w:lineRule="auto"/>
        <w:jc w:val="right"/>
        <w:rPr>
          <w:sz w:val="24"/>
        </w:rPr>
      </w:pPr>
      <w:r w:rsidRPr="00CD29D6">
        <w:rPr>
          <w:position w:val="-28"/>
          <w:sz w:val="24"/>
        </w:rPr>
        <w:object w:dxaOrig="2280" w:dyaOrig="680">
          <v:shape id="_x0000_i1028" type="#_x0000_t75" style="width:114.25pt;height:33.75pt" o:ole="">
            <v:imagedata r:id="rId29" o:title=""/>
          </v:shape>
          <o:OLEObject Type="Embed" ProgID="Equation.3" ShapeID="_x0000_i1028" DrawAspect="Content" ObjectID="_1796216827" r:id="rId30"/>
        </w:object>
      </w:r>
      <w:r w:rsidR="009B6357" w:rsidRPr="00CD29D6">
        <w:rPr>
          <w:rFonts w:hint="eastAsia"/>
          <w:position w:val="-14"/>
          <w:sz w:val="24"/>
        </w:rPr>
        <w:t xml:space="preserve">                       </w:t>
      </w:r>
      <w:r w:rsidR="009B6357" w:rsidRPr="00CD29D6">
        <w:rPr>
          <w:rFonts w:hint="eastAsia"/>
          <w:sz w:val="24"/>
          <w:shd w:val="clear" w:color="auto" w:fill="FFFFFF"/>
        </w:rPr>
        <w:t>（</w:t>
      </w:r>
      <w:r w:rsidR="00027500" w:rsidRPr="00CD29D6">
        <w:rPr>
          <w:rFonts w:hint="eastAsia"/>
          <w:sz w:val="24"/>
          <w:shd w:val="clear" w:color="auto" w:fill="FFFFFF"/>
        </w:rPr>
        <w:t>2</w:t>
      </w:r>
      <w:r w:rsidR="009B6357" w:rsidRPr="00CD29D6">
        <w:rPr>
          <w:rFonts w:hint="eastAsia"/>
          <w:sz w:val="24"/>
          <w:shd w:val="clear" w:color="auto" w:fill="FFFFFF"/>
        </w:rPr>
        <w:t>）</w:t>
      </w:r>
    </w:p>
    <w:p w:rsidR="009B6357" w:rsidRPr="00CD29D6" w:rsidRDefault="009B6357" w:rsidP="009B6357">
      <w:pPr>
        <w:spacing w:line="360" w:lineRule="auto"/>
        <w:ind w:firstLine="480"/>
        <w:rPr>
          <w:rFonts w:ascii="宋体" w:hAnsi="宋体"/>
          <w:sz w:val="24"/>
        </w:rPr>
      </w:pPr>
      <w:r w:rsidRPr="00CD29D6">
        <w:rPr>
          <w:rFonts w:ascii="宋体" w:hAnsi="宋体" w:hint="eastAsia"/>
          <w:sz w:val="24"/>
        </w:rPr>
        <w:lastRenderedPageBreak/>
        <w:t>式中：</w:t>
      </w:r>
    </w:p>
    <w:p w:rsidR="009B6357" w:rsidRPr="00CD29D6" w:rsidRDefault="00306573" w:rsidP="009B6357">
      <w:pPr>
        <w:spacing w:line="360" w:lineRule="auto"/>
        <w:ind w:firstLineChars="200" w:firstLine="480"/>
        <w:rPr>
          <w:sz w:val="24"/>
        </w:rPr>
      </w:pPr>
      <w:r w:rsidRPr="00CD29D6">
        <w:rPr>
          <w:position w:val="-10"/>
          <w:sz w:val="24"/>
        </w:rPr>
        <w:object w:dxaOrig="360" w:dyaOrig="340">
          <v:shape id="_x0000_i1029" type="#_x0000_t75" style="width:17.75pt;height:16.3pt" o:ole="">
            <v:imagedata r:id="rId31" o:title=""/>
          </v:shape>
          <o:OLEObject Type="Embed" ProgID="Equation.3" ShapeID="_x0000_i1029" DrawAspect="Content" ObjectID="_1796216828" r:id="rId32"/>
        </w:object>
      </w:r>
      <w:r w:rsidR="009B6357" w:rsidRPr="00CD29D6">
        <w:rPr>
          <w:sz w:val="24"/>
        </w:rPr>
        <w:t>——</w:t>
      </w:r>
      <w:r w:rsidR="00F67632" w:rsidRPr="00CD29D6">
        <w:rPr>
          <w:rFonts w:hint="eastAsia"/>
          <w:sz w:val="24"/>
        </w:rPr>
        <w:t>顶层</w:t>
      </w:r>
      <w:r w:rsidR="009B6357" w:rsidRPr="00CD29D6">
        <w:rPr>
          <w:rFonts w:hint="eastAsia"/>
          <w:sz w:val="24"/>
        </w:rPr>
        <w:t>温度均匀度，</w:t>
      </w:r>
      <w:r w:rsidR="009B6357" w:rsidRPr="00CD29D6">
        <w:rPr>
          <w:sz w:val="24"/>
        </w:rPr>
        <w:t>℃</w:t>
      </w:r>
    </w:p>
    <w:p w:rsidR="009B6357" w:rsidRPr="00CD29D6" w:rsidRDefault="009B6357" w:rsidP="009B6357">
      <w:pPr>
        <w:spacing w:line="360" w:lineRule="auto"/>
        <w:ind w:firstLineChars="200" w:firstLine="480"/>
        <w:rPr>
          <w:sz w:val="24"/>
        </w:rPr>
      </w:pPr>
      <w:r w:rsidRPr="00CD29D6">
        <w:rPr>
          <w:position w:val="-12"/>
          <w:sz w:val="24"/>
        </w:rPr>
        <w:object w:dxaOrig="440" w:dyaOrig="360">
          <v:shape id="_x0000_i1030" type="#_x0000_t75" style="width:21.75pt;height:18pt" o:ole="">
            <v:imagedata r:id="rId33" o:title=""/>
          </v:shape>
          <o:OLEObject Type="Embed" ProgID="Equation.3" ShapeID="_x0000_i1030" DrawAspect="Content" ObjectID="_1796216829" r:id="rId34"/>
        </w:object>
      </w:r>
      <w:r w:rsidRPr="00CD29D6">
        <w:rPr>
          <w:sz w:val="24"/>
        </w:rPr>
        <w:t>——</w:t>
      </w:r>
      <w:r w:rsidRPr="00CD29D6">
        <w:rPr>
          <w:rFonts w:hint="eastAsia"/>
          <w:sz w:val="24"/>
        </w:rPr>
        <w:t>各测</w:t>
      </w:r>
      <w:r w:rsidRPr="00CD29D6">
        <w:rPr>
          <w:sz w:val="24"/>
        </w:rPr>
        <w:t>量点在第</w:t>
      </w:r>
      <w:r w:rsidRPr="00CD29D6">
        <w:rPr>
          <w:rFonts w:eastAsiaTheme="minorEastAsia"/>
          <w:i/>
          <w:sz w:val="24"/>
        </w:rPr>
        <w:t>i</w:t>
      </w:r>
      <w:r w:rsidRPr="00CD29D6">
        <w:rPr>
          <w:sz w:val="24"/>
        </w:rPr>
        <w:t>次测得的最高温度，</w:t>
      </w:r>
      <w:r w:rsidRPr="00CD29D6">
        <w:rPr>
          <w:rFonts w:ascii="宋体" w:hAnsi="宋体" w:cs="宋体" w:hint="eastAsia"/>
          <w:sz w:val="24"/>
        </w:rPr>
        <w:t>℃</w:t>
      </w:r>
      <w:r w:rsidRPr="00CD29D6">
        <w:rPr>
          <w:sz w:val="24"/>
        </w:rPr>
        <w:t>；</w:t>
      </w:r>
    </w:p>
    <w:p w:rsidR="009B6357" w:rsidRPr="00CD29D6" w:rsidRDefault="009B6357" w:rsidP="009B6357">
      <w:pPr>
        <w:spacing w:line="360" w:lineRule="auto"/>
        <w:ind w:firstLineChars="200" w:firstLine="480"/>
        <w:rPr>
          <w:sz w:val="24"/>
        </w:rPr>
      </w:pPr>
      <w:r w:rsidRPr="00CD29D6">
        <w:rPr>
          <w:position w:val="-12"/>
          <w:sz w:val="24"/>
        </w:rPr>
        <w:object w:dxaOrig="420" w:dyaOrig="360">
          <v:shape id="_x0000_i1031" type="#_x0000_t75" style="width:21pt;height:18pt" o:ole="">
            <v:imagedata r:id="rId35" o:title=""/>
          </v:shape>
          <o:OLEObject Type="Embed" ProgID="Equation.3" ShapeID="_x0000_i1031" DrawAspect="Content" ObjectID="_1796216830" r:id="rId36"/>
        </w:object>
      </w:r>
      <w:r w:rsidRPr="00CD29D6">
        <w:rPr>
          <w:sz w:val="24"/>
        </w:rPr>
        <w:t>——</w:t>
      </w:r>
      <w:r w:rsidRPr="00CD29D6">
        <w:rPr>
          <w:sz w:val="24"/>
        </w:rPr>
        <w:t>各测量点在第</w:t>
      </w:r>
      <w:r w:rsidRPr="00CD29D6">
        <w:rPr>
          <w:rFonts w:eastAsiaTheme="minorEastAsia"/>
          <w:i/>
          <w:sz w:val="24"/>
        </w:rPr>
        <w:t>i</w:t>
      </w:r>
      <w:r w:rsidRPr="00CD29D6">
        <w:rPr>
          <w:sz w:val="24"/>
        </w:rPr>
        <w:t>次测得的</w:t>
      </w:r>
      <w:r w:rsidRPr="00CD29D6">
        <w:rPr>
          <w:rFonts w:hint="eastAsia"/>
          <w:sz w:val="24"/>
        </w:rPr>
        <w:t>最低温度，</w:t>
      </w:r>
      <w:r w:rsidRPr="00CD29D6">
        <w:rPr>
          <w:sz w:val="24"/>
        </w:rPr>
        <w:t>℃</w:t>
      </w:r>
      <w:r w:rsidRPr="00CD29D6">
        <w:rPr>
          <w:rFonts w:hint="eastAsia"/>
          <w:sz w:val="24"/>
        </w:rPr>
        <w:t>；</w:t>
      </w:r>
    </w:p>
    <w:p w:rsidR="009B6357" w:rsidRPr="00CD29D6" w:rsidRDefault="009B6357" w:rsidP="009B6357">
      <w:pPr>
        <w:spacing w:line="360" w:lineRule="auto"/>
        <w:ind w:firstLineChars="200" w:firstLine="480"/>
        <w:rPr>
          <w:sz w:val="24"/>
        </w:rPr>
      </w:pPr>
      <w:r w:rsidRPr="00CD29D6">
        <w:rPr>
          <w:position w:val="-6"/>
          <w:sz w:val="24"/>
        </w:rPr>
        <w:object w:dxaOrig="200" w:dyaOrig="220">
          <v:shape id="_x0000_i1032" type="#_x0000_t75" style="width:9.75pt;height:10.5pt" o:ole="">
            <v:imagedata r:id="rId37" o:title=""/>
          </v:shape>
          <o:OLEObject Type="Embed" ProgID="Equation.3" ShapeID="_x0000_i1032" DrawAspect="Content" ObjectID="_1796216831" r:id="rId38"/>
        </w:object>
      </w:r>
      <w:r w:rsidRPr="00CD29D6">
        <w:rPr>
          <w:sz w:val="24"/>
        </w:rPr>
        <w:t>——</w:t>
      </w:r>
      <w:r w:rsidRPr="00CD29D6">
        <w:rPr>
          <w:rFonts w:hint="eastAsia"/>
          <w:sz w:val="24"/>
        </w:rPr>
        <w:t>测量次数。</w:t>
      </w:r>
    </w:p>
    <w:p w:rsidR="00DE21BA" w:rsidRPr="00CD29D6" w:rsidRDefault="00DE21BA">
      <w:pPr>
        <w:spacing w:line="360" w:lineRule="auto"/>
        <w:jc w:val="left"/>
        <w:outlineLvl w:val="2"/>
        <w:rPr>
          <w:sz w:val="24"/>
        </w:rPr>
      </w:pPr>
      <w:r w:rsidRPr="00CD29D6">
        <w:rPr>
          <w:rFonts w:hint="eastAsia"/>
          <w:sz w:val="24"/>
        </w:rPr>
        <w:t xml:space="preserve">7.4.3  </w:t>
      </w:r>
      <w:r w:rsidR="00A578D2">
        <w:rPr>
          <w:rFonts w:hint="eastAsia"/>
          <w:sz w:val="24"/>
        </w:rPr>
        <w:t>最高温度</w:t>
      </w:r>
    </w:p>
    <w:p w:rsidR="009B6357" w:rsidRPr="00CD29D6" w:rsidRDefault="00015D43" w:rsidP="009B6357">
      <w:pPr>
        <w:spacing w:line="360" w:lineRule="auto"/>
        <w:jc w:val="right"/>
        <w:rPr>
          <w:sz w:val="24"/>
        </w:rPr>
      </w:pPr>
      <w:r w:rsidRPr="00015D43">
        <w:rPr>
          <w:position w:val="-14"/>
          <w:sz w:val="24"/>
        </w:rPr>
        <w:object w:dxaOrig="1260" w:dyaOrig="380">
          <v:shape id="_x0000_i1033" type="#_x0000_t75" style="width:63.15pt;height:18.85pt" o:ole="">
            <v:imagedata r:id="rId39" o:title=""/>
          </v:shape>
          <o:OLEObject Type="Embed" ProgID="Equation.3" ShapeID="_x0000_i1033" DrawAspect="Content" ObjectID="_1796216832" r:id="rId40"/>
        </w:object>
      </w:r>
      <w:r w:rsidR="009B6357" w:rsidRPr="00CD29D6">
        <w:rPr>
          <w:rFonts w:hint="eastAsia"/>
          <w:position w:val="-14"/>
          <w:sz w:val="24"/>
        </w:rPr>
        <w:t xml:space="preserve">                       </w:t>
      </w:r>
      <w:r w:rsidR="009B6357" w:rsidRPr="00CD29D6">
        <w:rPr>
          <w:rFonts w:hint="eastAsia"/>
          <w:sz w:val="24"/>
          <w:shd w:val="clear" w:color="auto" w:fill="FFFFFF"/>
        </w:rPr>
        <w:t>（</w:t>
      </w:r>
      <w:r w:rsidR="00027500" w:rsidRPr="00CD29D6">
        <w:rPr>
          <w:rFonts w:hint="eastAsia"/>
          <w:sz w:val="24"/>
          <w:shd w:val="clear" w:color="auto" w:fill="FFFFFF"/>
        </w:rPr>
        <w:t>3</w:t>
      </w:r>
      <w:r w:rsidR="009B6357" w:rsidRPr="00CD29D6">
        <w:rPr>
          <w:rFonts w:hint="eastAsia"/>
          <w:sz w:val="24"/>
          <w:shd w:val="clear" w:color="auto" w:fill="FFFFFF"/>
        </w:rPr>
        <w:t>）</w:t>
      </w:r>
    </w:p>
    <w:p w:rsidR="009B6357" w:rsidRPr="00CD29D6" w:rsidRDefault="009B6357" w:rsidP="009B6357">
      <w:pPr>
        <w:spacing w:line="360" w:lineRule="auto"/>
        <w:ind w:firstLine="480"/>
        <w:rPr>
          <w:rFonts w:ascii="宋体" w:hAnsi="宋体"/>
          <w:sz w:val="24"/>
        </w:rPr>
      </w:pPr>
      <w:r w:rsidRPr="00CD29D6">
        <w:rPr>
          <w:rFonts w:ascii="宋体" w:hAnsi="宋体" w:hint="eastAsia"/>
          <w:sz w:val="24"/>
        </w:rPr>
        <w:t>式中：</w:t>
      </w:r>
    </w:p>
    <w:p w:rsidR="009B6357" w:rsidRPr="00CD29D6" w:rsidRDefault="00015D43" w:rsidP="009B6357">
      <w:pPr>
        <w:spacing w:line="360" w:lineRule="auto"/>
        <w:ind w:firstLineChars="200" w:firstLine="480"/>
        <w:rPr>
          <w:sz w:val="24"/>
        </w:rPr>
      </w:pPr>
      <w:r w:rsidRPr="00015D43">
        <w:rPr>
          <w:position w:val="-12"/>
          <w:sz w:val="24"/>
        </w:rPr>
        <w:object w:dxaOrig="400" w:dyaOrig="360">
          <v:shape id="_x0000_i1034" type="#_x0000_t75" style="width:20.05pt;height:17.85pt" o:ole="">
            <v:imagedata r:id="rId41" o:title=""/>
          </v:shape>
          <o:OLEObject Type="Embed" ProgID="Equation.3" ShapeID="_x0000_i1034" DrawAspect="Content" ObjectID="_1796216833" r:id="rId42"/>
        </w:object>
      </w:r>
      <w:r w:rsidR="009B6357" w:rsidRPr="00CD29D6">
        <w:rPr>
          <w:sz w:val="24"/>
        </w:rPr>
        <w:t>——</w:t>
      </w:r>
      <w:r>
        <w:rPr>
          <w:rFonts w:hint="eastAsia"/>
          <w:sz w:val="24"/>
        </w:rPr>
        <w:t>最高温度</w:t>
      </w:r>
      <w:r w:rsidR="009B6357" w:rsidRPr="00CD29D6">
        <w:rPr>
          <w:rFonts w:hint="eastAsia"/>
          <w:sz w:val="24"/>
        </w:rPr>
        <w:t>，</w:t>
      </w:r>
      <w:r w:rsidR="009B6357" w:rsidRPr="00CD29D6">
        <w:rPr>
          <w:sz w:val="24"/>
        </w:rPr>
        <w:t>℃</w:t>
      </w:r>
    </w:p>
    <w:p w:rsidR="009B6357" w:rsidRPr="00CD29D6" w:rsidRDefault="00015D43" w:rsidP="009B6357">
      <w:pPr>
        <w:spacing w:line="360" w:lineRule="auto"/>
        <w:ind w:firstLineChars="200" w:firstLine="480"/>
        <w:rPr>
          <w:sz w:val="24"/>
        </w:rPr>
      </w:pPr>
      <w:r w:rsidRPr="00015D43">
        <w:rPr>
          <w:position w:val="-14"/>
          <w:sz w:val="24"/>
        </w:rPr>
        <w:object w:dxaOrig="680" w:dyaOrig="380">
          <v:shape id="_x0000_i1035" type="#_x0000_t75" style="width:34.05pt;height:18.85pt" o:ole="">
            <v:imagedata r:id="rId43" o:title=""/>
          </v:shape>
          <o:OLEObject Type="Embed" ProgID="Equation.3" ShapeID="_x0000_i1035" DrawAspect="Content" ObjectID="_1796216834" r:id="rId44"/>
        </w:object>
      </w:r>
      <w:r w:rsidR="009B6357" w:rsidRPr="00CD29D6">
        <w:rPr>
          <w:sz w:val="24"/>
        </w:rPr>
        <w:t>——</w:t>
      </w:r>
      <w:r w:rsidRPr="00CD29D6">
        <w:rPr>
          <w:rFonts w:hint="eastAsia"/>
          <w:sz w:val="24"/>
        </w:rPr>
        <w:t>测</w:t>
      </w:r>
      <w:r w:rsidRPr="00015D43">
        <w:rPr>
          <w:sz w:val="24"/>
        </w:rPr>
        <w:t>量点</w:t>
      </w:r>
      <w:r w:rsidRPr="00015D43">
        <w:rPr>
          <w:i/>
          <w:sz w:val="24"/>
        </w:rPr>
        <w:t>j</w:t>
      </w:r>
      <w:r w:rsidRPr="00015D43">
        <w:rPr>
          <w:sz w:val="24"/>
        </w:rPr>
        <w:t>第</w:t>
      </w:r>
      <w:r w:rsidRPr="00015D43">
        <w:rPr>
          <w:i/>
          <w:sz w:val="24"/>
        </w:rPr>
        <w:t>i</w:t>
      </w:r>
      <w:r w:rsidRPr="00015D43">
        <w:rPr>
          <w:sz w:val="24"/>
        </w:rPr>
        <w:t>次测量</w:t>
      </w:r>
      <w:r>
        <w:rPr>
          <w:rFonts w:hint="eastAsia"/>
          <w:sz w:val="24"/>
        </w:rPr>
        <w:t>的实测值</w:t>
      </w:r>
      <w:r w:rsidR="009B6357" w:rsidRPr="00CD29D6">
        <w:rPr>
          <w:sz w:val="24"/>
        </w:rPr>
        <w:t>，</w:t>
      </w:r>
      <w:r w:rsidR="009B6357" w:rsidRPr="00CD29D6">
        <w:rPr>
          <w:rFonts w:ascii="宋体" w:hAnsi="宋体" w:cs="宋体" w:hint="eastAsia"/>
          <w:sz w:val="24"/>
        </w:rPr>
        <w:t>℃</w:t>
      </w:r>
      <w:r w:rsidR="009B6357" w:rsidRPr="00CD29D6">
        <w:rPr>
          <w:sz w:val="24"/>
        </w:rPr>
        <w:t>；</w:t>
      </w:r>
    </w:p>
    <w:p w:rsidR="00511270" w:rsidRPr="00CD29D6" w:rsidRDefault="00794FAD">
      <w:pPr>
        <w:spacing w:line="360" w:lineRule="auto"/>
        <w:jc w:val="left"/>
        <w:outlineLvl w:val="2"/>
        <w:rPr>
          <w:rFonts w:ascii="黑体" w:eastAsia="黑体"/>
          <w:sz w:val="24"/>
        </w:rPr>
      </w:pPr>
      <w:r w:rsidRPr="00CD29D6">
        <w:rPr>
          <w:rFonts w:ascii="黑体" w:eastAsia="黑体" w:hint="eastAsia"/>
          <w:sz w:val="24"/>
        </w:rPr>
        <w:t>8  校准结果的表达</w:t>
      </w:r>
    </w:p>
    <w:p w:rsidR="00511270" w:rsidRPr="00CD29D6" w:rsidRDefault="00794FAD">
      <w:pPr>
        <w:spacing w:line="360" w:lineRule="auto"/>
        <w:ind w:firstLineChars="200" w:firstLine="480"/>
        <w:jc w:val="left"/>
        <w:rPr>
          <w:rFonts w:eastAsiaTheme="minorEastAsia"/>
          <w:sz w:val="24"/>
        </w:rPr>
      </w:pPr>
      <w:r w:rsidRPr="00CD29D6">
        <w:rPr>
          <w:rFonts w:eastAsiaTheme="minorEastAsia" w:hint="eastAsia"/>
          <w:sz w:val="24"/>
        </w:rPr>
        <w:t>经校准的</w:t>
      </w:r>
      <w:r w:rsidR="0027736E" w:rsidRPr="00CD29D6">
        <w:rPr>
          <w:rFonts w:eastAsiaTheme="minorEastAsia" w:hint="eastAsia"/>
          <w:sz w:val="24"/>
        </w:rPr>
        <w:t>液氮容器</w:t>
      </w:r>
      <w:r w:rsidRPr="00CD29D6">
        <w:rPr>
          <w:rFonts w:eastAsiaTheme="minorEastAsia"/>
          <w:sz w:val="24"/>
        </w:rPr>
        <w:t>出具校准证书，校准证书应符合</w:t>
      </w:r>
      <w:r w:rsidRPr="00CD29D6">
        <w:rPr>
          <w:rFonts w:eastAsiaTheme="minorEastAsia"/>
          <w:sz w:val="24"/>
        </w:rPr>
        <w:t>JJF 1071-2010</w:t>
      </w:r>
      <w:r w:rsidRPr="00CD29D6">
        <w:rPr>
          <w:rFonts w:eastAsiaTheme="minorEastAsia"/>
          <w:sz w:val="24"/>
        </w:rPr>
        <w:t>中</w:t>
      </w:r>
      <w:r w:rsidRPr="00CD29D6">
        <w:rPr>
          <w:rFonts w:eastAsiaTheme="minorEastAsia"/>
          <w:sz w:val="24"/>
        </w:rPr>
        <w:t>5.12</w:t>
      </w:r>
      <w:r w:rsidRPr="00CD29D6">
        <w:rPr>
          <w:rFonts w:eastAsiaTheme="minorEastAsia"/>
          <w:sz w:val="24"/>
        </w:rPr>
        <w:t>的要求，并给出各校准项目名称和测量结果以及扩展不确定度。</w:t>
      </w:r>
      <w:r w:rsidR="009B6357" w:rsidRPr="00CD29D6">
        <w:rPr>
          <w:rFonts w:eastAsiaTheme="minorEastAsia" w:hint="eastAsia"/>
          <w:sz w:val="24"/>
        </w:rPr>
        <w:t>校准原始记录参考格式见附录</w:t>
      </w:r>
      <w:r w:rsidR="009B6357" w:rsidRPr="00CD29D6">
        <w:rPr>
          <w:rFonts w:eastAsiaTheme="minorEastAsia" w:hint="eastAsia"/>
          <w:sz w:val="24"/>
        </w:rPr>
        <w:t>A</w:t>
      </w:r>
      <w:r w:rsidR="009B6357" w:rsidRPr="00CD29D6">
        <w:rPr>
          <w:rFonts w:eastAsiaTheme="minorEastAsia" w:hint="eastAsia"/>
          <w:sz w:val="24"/>
        </w:rPr>
        <w:t>，校准证书参考格式见附录</w:t>
      </w:r>
      <w:r w:rsidR="009B6357" w:rsidRPr="00CD29D6">
        <w:rPr>
          <w:rFonts w:eastAsiaTheme="minorEastAsia" w:hint="eastAsia"/>
          <w:sz w:val="24"/>
        </w:rPr>
        <w:t>B</w:t>
      </w:r>
      <w:r w:rsidR="009B6357" w:rsidRPr="00CD29D6">
        <w:rPr>
          <w:rFonts w:eastAsiaTheme="minorEastAsia" w:hint="eastAsia"/>
          <w:sz w:val="24"/>
        </w:rPr>
        <w:t>。</w:t>
      </w:r>
    </w:p>
    <w:p w:rsidR="00511270" w:rsidRPr="00CD29D6" w:rsidRDefault="0027736E">
      <w:pPr>
        <w:spacing w:line="360" w:lineRule="auto"/>
        <w:ind w:firstLineChars="200" w:firstLine="480"/>
        <w:jc w:val="left"/>
        <w:rPr>
          <w:rFonts w:eastAsiaTheme="minorEastAsia"/>
          <w:sz w:val="24"/>
        </w:rPr>
      </w:pPr>
      <w:r w:rsidRPr="00CD29D6">
        <w:rPr>
          <w:rFonts w:eastAsiaTheme="minorEastAsia" w:hint="eastAsia"/>
          <w:sz w:val="24"/>
        </w:rPr>
        <w:t>液氮容器</w:t>
      </w:r>
      <w:r w:rsidR="00794FAD" w:rsidRPr="00CD29D6">
        <w:rPr>
          <w:rFonts w:eastAsiaTheme="minorEastAsia"/>
          <w:sz w:val="24"/>
        </w:rPr>
        <w:t>校准</w:t>
      </w:r>
      <w:r w:rsidR="00794FAD" w:rsidRPr="00CD29D6">
        <w:rPr>
          <w:rFonts w:eastAsiaTheme="minorEastAsia" w:hint="eastAsia"/>
          <w:sz w:val="24"/>
        </w:rPr>
        <w:t>的测量</w:t>
      </w:r>
      <w:r w:rsidR="00794FAD" w:rsidRPr="00CD29D6">
        <w:rPr>
          <w:rFonts w:eastAsiaTheme="minorEastAsia"/>
          <w:sz w:val="24"/>
        </w:rPr>
        <w:t>不确定度按</w:t>
      </w:r>
      <w:r w:rsidR="00794FAD" w:rsidRPr="00CD29D6">
        <w:rPr>
          <w:rFonts w:eastAsiaTheme="minorEastAsia" w:hint="eastAsia"/>
          <w:sz w:val="24"/>
        </w:rPr>
        <w:t>照</w:t>
      </w:r>
      <w:r w:rsidR="00794FAD" w:rsidRPr="00CD29D6">
        <w:rPr>
          <w:rFonts w:eastAsiaTheme="minorEastAsia"/>
          <w:sz w:val="24"/>
        </w:rPr>
        <w:t>JJF 1059.1-2012</w:t>
      </w:r>
      <w:r w:rsidR="00794FAD" w:rsidRPr="00CD29D6">
        <w:rPr>
          <w:rFonts w:eastAsiaTheme="minorEastAsia"/>
          <w:sz w:val="24"/>
        </w:rPr>
        <w:t>的要求评定</w:t>
      </w:r>
      <w:r w:rsidR="00794FAD" w:rsidRPr="00CD29D6">
        <w:rPr>
          <w:rFonts w:eastAsiaTheme="minorEastAsia" w:hint="eastAsia"/>
          <w:sz w:val="24"/>
        </w:rPr>
        <w:t>。</w:t>
      </w:r>
      <w:r w:rsidR="00DC2A7A" w:rsidRPr="00CD29D6">
        <w:rPr>
          <w:rFonts w:eastAsiaTheme="minorEastAsia" w:hint="eastAsia"/>
          <w:sz w:val="24"/>
        </w:rPr>
        <w:t>顶层</w:t>
      </w:r>
      <w:r w:rsidR="00794FAD" w:rsidRPr="00CD29D6">
        <w:rPr>
          <w:rFonts w:eastAsiaTheme="minorEastAsia"/>
          <w:sz w:val="24"/>
        </w:rPr>
        <w:t>温度示值误差</w:t>
      </w:r>
      <w:r w:rsidR="00794FAD" w:rsidRPr="00CD29D6">
        <w:rPr>
          <w:rFonts w:eastAsiaTheme="minorEastAsia" w:hint="eastAsia"/>
          <w:sz w:val="24"/>
        </w:rPr>
        <w:t>的测量</w:t>
      </w:r>
      <w:r w:rsidR="00794FAD" w:rsidRPr="00CD29D6">
        <w:rPr>
          <w:rFonts w:eastAsiaTheme="minorEastAsia"/>
          <w:sz w:val="24"/>
        </w:rPr>
        <w:t>不确定度评定示例见附录</w:t>
      </w:r>
      <w:r w:rsidR="009B6357" w:rsidRPr="00CD29D6">
        <w:rPr>
          <w:rFonts w:eastAsiaTheme="minorEastAsia" w:hint="eastAsia"/>
          <w:sz w:val="24"/>
        </w:rPr>
        <w:t>C</w:t>
      </w:r>
      <w:r w:rsidR="00794FAD" w:rsidRPr="00CD29D6">
        <w:rPr>
          <w:rFonts w:eastAsiaTheme="minorEastAsia" w:hint="eastAsia"/>
          <w:sz w:val="24"/>
        </w:rPr>
        <w:t>，</w:t>
      </w:r>
      <w:r w:rsidR="00B436DC" w:rsidRPr="00CD29D6">
        <w:rPr>
          <w:rFonts w:eastAsiaTheme="minorEastAsia" w:hint="eastAsia"/>
          <w:sz w:val="24"/>
        </w:rPr>
        <w:t>顶层</w:t>
      </w:r>
      <w:r w:rsidR="009B6357" w:rsidRPr="00CD29D6">
        <w:rPr>
          <w:rFonts w:eastAsiaTheme="minorEastAsia" w:hint="eastAsia"/>
          <w:sz w:val="24"/>
        </w:rPr>
        <w:t>温度均匀度的测量</w:t>
      </w:r>
      <w:r w:rsidR="009B6357" w:rsidRPr="00CD29D6">
        <w:rPr>
          <w:rFonts w:eastAsiaTheme="minorEastAsia"/>
          <w:sz w:val="24"/>
        </w:rPr>
        <w:t>不确定度评定示例见附录</w:t>
      </w:r>
      <w:r w:rsidR="000A3FC9">
        <w:rPr>
          <w:rFonts w:eastAsiaTheme="minorEastAsia" w:hint="eastAsia"/>
          <w:sz w:val="24"/>
        </w:rPr>
        <w:t>D</w:t>
      </w:r>
      <w:r w:rsidR="00794FAD" w:rsidRPr="00CD29D6">
        <w:rPr>
          <w:rFonts w:eastAsiaTheme="minorEastAsia"/>
          <w:sz w:val="24"/>
        </w:rPr>
        <w:t>。</w:t>
      </w:r>
    </w:p>
    <w:p w:rsidR="00511270" w:rsidRPr="00CD29D6" w:rsidRDefault="00794FAD">
      <w:pPr>
        <w:spacing w:line="360" w:lineRule="auto"/>
        <w:jc w:val="left"/>
        <w:rPr>
          <w:rFonts w:ascii="黑体" w:eastAsia="黑体"/>
          <w:sz w:val="24"/>
        </w:rPr>
      </w:pPr>
      <w:r w:rsidRPr="00CD29D6">
        <w:rPr>
          <w:rFonts w:ascii="黑体" w:eastAsia="黑体" w:hint="eastAsia"/>
          <w:sz w:val="24"/>
        </w:rPr>
        <w:t>9  复校时间间隔</w:t>
      </w:r>
    </w:p>
    <w:p w:rsidR="00511270" w:rsidRPr="00CD29D6" w:rsidRDefault="00794FAD">
      <w:pPr>
        <w:spacing w:line="360" w:lineRule="auto"/>
        <w:ind w:firstLineChars="200" w:firstLine="480"/>
        <w:rPr>
          <w:rFonts w:ascii="宋体" w:hAnsi="宋体"/>
          <w:sz w:val="24"/>
        </w:rPr>
      </w:pPr>
      <w:r w:rsidRPr="00CD29D6">
        <w:rPr>
          <w:rFonts w:ascii="宋体" w:hAnsi="宋体" w:hint="eastAsia"/>
          <w:sz w:val="24"/>
        </w:rPr>
        <w:t>建议复校间隔时间为1年。</w:t>
      </w:r>
      <w:r w:rsidR="007112D1" w:rsidRPr="00CD29D6">
        <w:rPr>
          <w:rFonts w:ascii="宋体" w:hAnsi="宋体" w:hint="eastAsia"/>
          <w:sz w:val="24"/>
        </w:rPr>
        <w:t>用户</w:t>
      </w:r>
      <w:r w:rsidRPr="00CD29D6">
        <w:rPr>
          <w:rFonts w:ascii="宋体" w:hAnsi="宋体" w:hint="eastAsia"/>
          <w:sz w:val="24"/>
        </w:rPr>
        <w:t>可根据实际情况自主决定复校时间间隔。</w:t>
      </w:r>
    </w:p>
    <w:bookmarkEnd w:id="17"/>
    <w:p w:rsidR="00511270" w:rsidRPr="00CD29D6" w:rsidRDefault="00511270">
      <w:pPr>
        <w:spacing w:line="360" w:lineRule="auto"/>
        <w:jc w:val="left"/>
        <w:rPr>
          <w:rFonts w:ascii="黑体" w:eastAsia="黑体" w:hAnsi="黑体"/>
          <w:sz w:val="28"/>
          <w:szCs w:val="28"/>
        </w:rPr>
      </w:pPr>
    </w:p>
    <w:p w:rsidR="00511270" w:rsidRPr="00CD29D6" w:rsidRDefault="00511270">
      <w:pPr>
        <w:spacing w:line="360" w:lineRule="auto"/>
        <w:jc w:val="left"/>
        <w:rPr>
          <w:rFonts w:ascii="黑体" w:eastAsia="黑体" w:hAnsi="黑体"/>
          <w:b/>
          <w:sz w:val="28"/>
          <w:szCs w:val="28"/>
        </w:rPr>
      </w:pPr>
    </w:p>
    <w:p w:rsidR="00511270" w:rsidRPr="00CD29D6" w:rsidRDefault="00511270">
      <w:pPr>
        <w:spacing w:line="360" w:lineRule="auto"/>
        <w:jc w:val="left"/>
        <w:rPr>
          <w:rFonts w:ascii="黑体" w:eastAsia="黑体" w:hAnsi="黑体"/>
          <w:sz w:val="28"/>
          <w:szCs w:val="28"/>
        </w:rPr>
      </w:pPr>
    </w:p>
    <w:p w:rsidR="00511270" w:rsidRPr="00CD29D6" w:rsidRDefault="00794FAD">
      <w:pPr>
        <w:widowControl/>
        <w:jc w:val="left"/>
        <w:rPr>
          <w:rFonts w:ascii="黑体" w:eastAsia="黑体" w:hAnsi="黑体"/>
          <w:sz w:val="28"/>
          <w:szCs w:val="28"/>
        </w:rPr>
      </w:pPr>
      <w:r w:rsidRPr="00CD29D6">
        <w:rPr>
          <w:rFonts w:ascii="黑体" w:eastAsia="黑体" w:hAnsi="黑体"/>
          <w:sz w:val="28"/>
          <w:szCs w:val="28"/>
        </w:rPr>
        <w:br w:type="page"/>
      </w:r>
    </w:p>
    <w:p w:rsidR="00F612FD" w:rsidRPr="00CD29D6" w:rsidRDefault="00F612FD" w:rsidP="00F612FD">
      <w:pPr>
        <w:outlineLvl w:val="0"/>
        <w:rPr>
          <w:rStyle w:val="Char2"/>
          <w:rFonts w:ascii="Times New Roman" w:hAnsi="Times New Roman" w:cs="Times New Roman"/>
          <w:b w:val="0"/>
        </w:rPr>
      </w:pPr>
      <w:r w:rsidRPr="00CD29D6">
        <w:rPr>
          <w:rStyle w:val="Char2"/>
          <w:rFonts w:ascii="Times New Roman" w:hAnsi="Times New Roman" w:cs="Times New Roman"/>
          <w:b w:val="0"/>
        </w:rPr>
        <w:lastRenderedPageBreak/>
        <w:t>附录</w:t>
      </w:r>
      <w:r w:rsidRPr="00CD29D6">
        <w:rPr>
          <w:rStyle w:val="Char2"/>
          <w:rFonts w:ascii="Times New Roman" w:hAnsi="Times New Roman" w:cs="Times New Roman"/>
          <w:b w:val="0"/>
        </w:rPr>
        <w:t xml:space="preserve">A  </w:t>
      </w:r>
      <w:bookmarkStart w:id="18" w:name="_Toc519438271"/>
      <w:bookmarkEnd w:id="18"/>
    </w:p>
    <w:p w:rsidR="00F612FD" w:rsidRPr="00CD29D6" w:rsidRDefault="00EF7ED8" w:rsidP="00F612FD">
      <w:pPr>
        <w:jc w:val="center"/>
        <w:outlineLvl w:val="0"/>
        <w:rPr>
          <w:rStyle w:val="Char2"/>
          <w:rFonts w:ascii="Times New Roman" w:hAnsi="Times New Roman" w:cs="Times New Roman"/>
          <w:b w:val="0"/>
        </w:rPr>
      </w:pPr>
      <w:bookmarkStart w:id="19" w:name="_Toc513794790"/>
      <w:bookmarkStart w:id="20" w:name="_Toc513812811"/>
      <w:r>
        <w:rPr>
          <w:rStyle w:val="Char2"/>
          <w:rFonts w:ascii="Times New Roman" w:hAnsi="Times New Roman" w:cs="Times New Roman"/>
          <w:b w:val="0"/>
        </w:rPr>
        <w:t>大口径液氮容器</w:t>
      </w:r>
      <w:r w:rsidR="00F612FD" w:rsidRPr="00CD29D6">
        <w:rPr>
          <w:rStyle w:val="Char2"/>
          <w:rFonts w:ascii="Times New Roman" w:hAnsi="Times New Roman" w:cs="Times New Roman"/>
          <w:b w:val="0"/>
        </w:rPr>
        <w:t>校准记录</w:t>
      </w:r>
      <w:bookmarkEnd w:id="19"/>
      <w:bookmarkEnd w:id="20"/>
      <w:r w:rsidR="00F612FD" w:rsidRPr="00CD29D6">
        <w:rPr>
          <w:rStyle w:val="Char2"/>
          <w:rFonts w:ascii="Times New Roman" w:hAnsi="Times New Roman" w:cs="Times New Roman"/>
          <w:b w:val="0"/>
        </w:rPr>
        <w:t>参考格式</w:t>
      </w:r>
    </w:p>
    <w:p w:rsidR="00F612FD" w:rsidRPr="00CD29D6" w:rsidRDefault="00F612FD" w:rsidP="00F612FD">
      <w:pPr>
        <w:spacing w:line="360" w:lineRule="auto"/>
        <w:rPr>
          <w:rFonts w:eastAsia="黑体"/>
          <w:sz w:val="24"/>
        </w:rPr>
      </w:pPr>
    </w:p>
    <w:tbl>
      <w:tblPr>
        <w:tblStyle w:val="af"/>
        <w:tblW w:w="9572" w:type="dxa"/>
        <w:jc w:val="center"/>
        <w:tblLayout w:type="fixed"/>
        <w:tblLook w:val="04A0" w:firstRow="1" w:lastRow="0" w:firstColumn="1" w:lastColumn="0" w:noHBand="0" w:noVBand="1"/>
      </w:tblPr>
      <w:tblGrid>
        <w:gridCol w:w="869"/>
        <w:gridCol w:w="308"/>
        <w:gridCol w:w="62"/>
        <w:gridCol w:w="1124"/>
        <w:gridCol w:w="246"/>
        <w:gridCol w:w="1156"/>
        <w:gridCol w:w="236"/>
        <w:gridCol w:w="348"/>
        <w:gridCol w:w="720"/>
        <w:gridCol w:w="151"/>
        <w:gridCol w:w="174"/>
        <w:gridCol w:w="377"/>
        <w:gridCol w:w="320"/>
        <w:gridCol w:w="695"/>
        <w:gridCol w:w="39"/>
        <w:gridCol w:w="324"/>
        <w:gridCol w:w="589"/>
        <w:gridCol w:w="93"/>
        <w:gridCol w:w="348"/>
        <w:gridCol w:w="472"/>
        <w:gridCol w:w="921"/>
      </w:tblGrid>
      <w:tr w:rsidR="00F612FD" w:rsidRPr="00CD29D6" w:rsidTr="000A3FC9">
        <w:trPr>
          <w:trHeight w:hRule="exact" w:val="567"/>
          <w:jc w:val="center"/>
        </w:trPr>
        <w:tc>
          <w:tcPr>
            <w:tcW w:w="1177" w:type="dxa"/>
            <w:gridSpan w:val="2"/>
            <w:vAlign w:val="center"/>
          </w:tcPr>
          <w:p w:rsidR="00F612FD" w:rsidRPr="00CD29D6" w:rsidRDefault="00F612FD" w:rsidP="00F612FD">
            <w:pPr>
              <w:jc w:val="center"/>
              <w:rPr>
                <w:szCs w:val="21"/>
              </w:rPr>
            </w:pPr>
            <w:r w:rsidRPr="00CD29D6">
              <w:rPr>
                <w:szCs w:val="21"/>
              </w:rPr>
              <w:t>委托单位</w:t>
            </w:r>
          </w:p>
        </w:tc>
        <w:tc>
          <w:tcPr>
            <w:tcW w:w="4594" w:type="dxa"/>
            <w:gridSpan w:val="10"/>
            <w:vAlign w:val="center"/>
          </w:tcPr>
          <w:p w:rsidR="00F612FD" w:rsidRPr="00CD29D6" w:rsidRDefault="00F612FD" w:rsidP="00F612FD">
            <w:pPr>
              <w:jc w:val="center"/>
              <w:rPr>
                <w:szCs w:val="21"/>
              </w:rPr>
            </w:pPr>
          </w:p>
        </w:tc>
        <w:tc>
          <w:tcPr>
            <w:tcW w:w="1378" w:type="dxa"/>
            <w:gridSpan w:val="4"/>
            <w:vAlign w:val="center"/>
          </w:tcPr>
          <w:p w:rsidR="00F612FD" w:rsidRPr="00CD29D6" w:rsidRDefault="00F612FD" w:rsidP="00F612FD">
            <w:pPr>
              <w:jc w:val="center"/>
              <w:rPr>
                <w:szCs w:val="21"/>
              </w:rPr>
            </w:pPr>
            <w:r w:rsidRPr="00CD29D6">
              <w:rPr>
                <w:szCs w:val="21"/>
              </w:rPr>
              <w:t>证书编号</w:t>
            </w:r>
          </w:p>
        </w:tc>
        <w:tc>
          <w:tcPr>
            <w:tcW w:w="2423" w:type="dxa"/>
            <w:gridSpan w:val="5"/>
            <w:vAlign w:val="center"/>
          </w:tcPr>
          <w:p w:rsidR="00F612FD" w:rsidRPr="00CD29D6" w:rsidRDefault="00F612FD" w:rsidP="00F612FD">
            <w:pPr>
              <w:jc w:val="center"/>
              <w:rPr>
                <w:szCs w:val="21"/>
              </w:rPr>
            </w:pPr>
          </w:p>
        </w:tc>
      </w:tr>
      <w:tr w:rsidR="00F612FD" w:rsidRPr="00CD29D6" w:rsidTr="000A3FC9">
        <w:trPr>
          <w:trHeight w:hRule="exact" w:val="567"/>
          <w:jc w:val="center"/>
        </w:trPr>
        <w:tc>
          <w:tcPr>
            <w:tcW w:w="1177" w:type="dxa"/>
            <w:gridSpan w:val="2"/>
            <w:vAlign w:val="center"/>
          </w:tcPr>
          <w:p w:rsidR="00F612FD" w:rsidRPr="00CD29D6" w:rsidRDefault="00F612FD" w:rsidP="00F612FD">
            <w:pPr>
              <w:jc w:val="center"/>
              <w:rPr>
                <w:szCs w:val="21"/>
              </w:rPr>
            </w:pPr>
            <w:r w:rsidRPr="00CD29D6">
              <w:rPr>
                <w:szCs w:val="21"/>
              </w:rPr>
              <w:t>型号规格</w:t>
            </w:r>
          </w:p>
        </w:tc>
        <w:tc>
          <w:tcPr>
            <w:tcW w:w="1186" w:type="dxa"/>
            <w:gridSpan w:val="2"/>
            <w:vAlign w:val="center"/>
          </w:tcPr>
          <w:p w:rsidR="00F612FD" w:rsidRPr="00CD29D6" w:rsidRDefault="00F612FD" w:rsidP="00F612FD">
            <w:pPr>
              <w:jc w:val="center"/>
              <w:rPr>
                <w:szCs w:val="21"/>
              </w:rPr>
            </w:pPr>
          </w:p>
        </w:tc>
        <w:tc>
          <w:tcPr>
            <w:tcW w:w="1402" w:type="dxa"/>
            <w:gridSpan w:val="2"/>
            <w:vAlign w:val="center"/>
          </w:tcPr>
          <w:p w:rsidR="00F612FD" w:rsidRPr="00CD29D6" w:rsidRDefault="00F612FD" w:rsidP="00F612FD">
            <w:pPr>
              <w:jc w:val="center"/>
              <w:rPr>
                <w:szCs w:val="21"/>
              </w:rPr>
            </w:pPr>
            <w:r w:rsidRPr="00CD29D6">
              <w:rPr>
                <w:szCs w:val="21"/>
              </w:rPr>
              <w:t>制造单位</w:t>
            </w:r>
          </w:p>
        </w:tc>
        <w:tc>
          <w:tcPr>
            <w:tcW w:w="2006" w:type="dxa"/>
            <w:gridSpan w:val="6"/>
            <w:vAlign w:val="center"/>
          </w:tcPr>
          <w:p w:rsidR="00F612FD" w:rsidRPr="00CD29D6" w:rsidRDefault="00F612FD" w:rsidP="00F612FD">
            <w:pPr>
              <w:jc w:val="center"/>
              <w:rPr>
                <w:szCs w:val="21"/>
              </w:rPr>
            </w:pPr>
          </w:p>
        </w:tc>
        <w:tc>
          <w:tcPr>
            <w:tcW w:w="1378" w:type="dxa"/>
            <w:gridSpan w:val="4"/>
            <w:vAlign w:val="center"/>
          </w:tcPr>
          <w:p w:rsidR="00F612FD" w:rsidRPr="00CD29D6" w:rsidRDefault="00F612FD" w:rsidP="00F612FD">
            <w:pPr>
              <w:jc w:val="center"/>
              <w:rPr>
                <w:szCs w:val="21"/>
              </w:rPr>
            </w:pPr>
            <w:r w:rsidRPr="00CD29D6">
              <w:rPr>
                <w:szCs w:val="21"/>
              </w:rPr>
              <w:t>出厂编号</w:t>
            </w:r>
          </w:p>
        </w:tc>
        <w:tc>
          <w:tcPr>
            <w:tcW w:w="2423" w:type="dxa"/>
            <w:gridSpan w:val="5"/>
            <w:vAlign w:val="center"/>
          </w:tcPr>
          <w:p w:rsidR="00F612FD" w:rsidRPr="00CD29D6" w:rsidRDefault="00F612FD" w:rsidP="00F612FD">
            <w:pPr>
              <w:jc w:val="center"/>
              <w:rPr>
                <w:szCs w:val="21"/>
              </w:rPr>
            </w:pPr>
          </w:p>
        </w:tc>
      </w:tr>
      <w:tr w:rsidR="00F612FD" w:rsidRPr="00CD29D6" w:rsidTr="000A3FC9">
        <w:trPr>
          <w:trHeight w:hRule="exact" w:val="567"/>
          <w:jc w:val="center"/>
        </w:trPr>
        <w:tc>
          <w:tcPr>
            <w:tcW w:w="2363" w:type="dxa"/>
            <w:gridSpan w:val="4"/>
            <w:vAlign w:val="center"/>
          </w:tcPr>
          <w:p w:rsidR="00F612FD" w:rsidRPr="00CD29D6" w:rsidRDefault="00F612FD" w:rsidP="00F612FD">
            <w:pPr>
              <w:jc w:val="center"/>
              <w:rPr>
                <w:szCs w:val="21"/>
              </w:rPr>
            </w:pPr>
            <w:r w:rsidRPr="00CD29D6">
              <w:rPr>
                <w:szCs w:val="21"/>
              </w:rPr>
              <w:t>标准器名称</w:t>
            </w:r>
          </w:p>
        </w:tc>
        <w:tc>
          <w:tcPr>
            <w:tcW w:w="1402" w:type="dxa"/>
            <w:gridSpan w:val="2"/>
            <w:vAlign w:val="center"/>
          </w:tcPr>
          <w:p w:rsidR="00F612FD" w:rsidRPr="00CD29D6" w:rsidRDefault="00F612FD" w:rsidP="00F612FD">
            <w:pPr>
              <w:jc w:val="center"/>
              <w:rPr>
                <w:szCs w:val="21"/>
              </w:rPr>
            </w:pPr>
            <w:r w:rsidRPr="00CD29D6">
              <w:rPr>
                <w:szCs w:val="21"/>
              </w:rPr>
              <w:t>型号</w:t>
            </w:r>
            <w:r w:rsidRPr="00CD29D6">
              <w:rPr>
                <w:szCs w:val="21"/>
              </w:rPr>
              <w:t>/</w:t>
            </w:r>
            <w:r w:rsidRPr="00CD29D6">
              <w:rPr>
                <w:szCs w:val="21"/>
              </w:rPr>
              <w:t>规格</w:t>
            </w:r>
          </w:p>
        </w:tc>
        <w:tc>
          <w:tcPr>
            <w:tcW w:w="2006" w:type="dxa"/>
            <w:gridSpan w:val="6"/>
            <w:vAlign w:val="center"/>
          </w:tcPr>
          <w:p w:rsidR="00F612FD" w:rsidRPr="00CD29D6" w:rsidRDefault="00F612FD" w:rsidP="00F612FD">
            <w:pPr>
              <w:jc w:val="center"/>
              <w:rPr>
                <w:szCs w:val="21"/>
              </w:rPr>
            </w:pPr>
            <w:r w:rsidRPr="00CD29D6">
              <w:rPr>
                <w:szCs w:val="21"/>
              </w:rPr>
              <w:t>编号</w:t>
            </w:r>
          </w:p>
        </w:tc>
        <w:tc>
          <w:tcPr>
            <w:tcW w:w="1967" w:type="dxa"/>
            <w:gridSpan w:val="5"/>
            <w:vAlign w:val="center"/>
          </w:tcPr>
          <w:p w:rsidR="00F612FD" w:rsidRPr="00CD29D6" w:rsidRDefault="00F612FD" w:rsidP="00F612FD">
            <w:pPr>
              <w:jc w:val="center"/>
              <w:rPr>
                <w:szCs w:val="21"/>
              </w:rPr>
            </w:pPr>
            <w:r w:rsidRPr="00CD29D6">
              <w:rPr>
                <w:szCs w:val="21"/>
              </w:rPr>
              <w:t>不确定度</w:t>
            </w:r>
            <w:r w:rsidRPr="00CD29D6">
              <w:rPr>
                <w:szCs w:val="21"/>
              </w:rPr>
              <w:t>/</w:t>
            </w:r>
            <w:r w:rsidRPr="00CD29D6">
              <w:rPr>
                <w:szCs w:val="21"/>
              </w:rPr>
              <w:t>准确度等级</w:t>
            </w:r>
            <w:r w:rsidRPr="00CD29D6">
              <w:rPr>
                <w:szCs w:val="21"/>
              </w:rPr>
              <w:t>/</w:t>
            </w:r>
            <w:r w:rsidRPr="00CD29D6">
              <w:rPr>
                <w:szCs w:val="21"/>
              </w:rPr>
              <w:t>最大允许误差</w:t>
            </w:r>
          </w:p>
        </w:tc>
        <w:tc>
          <w:tcPr>
            <w:tcW w:w="1834" w:type="dxa"/>
            <w:gridSpan w:val="4"/>
            <w:vAlign w:val="center"/>
          </w:tcPr>
          <w:p w:rsidR="00F612FD" w:rsidRPr="00CD29D6" w:rsidRDefault="00F612FD" w:rsidP="00F612FD">
            <w:pPr>
              <w:jc w:val="center"/>
              <w:rPr>
                <w:szCs w:val="21"/>
              </w:rPr>
            </w:pPr>
            <w:r w:rsidRPr="00CD29D6">
              <w:rPr>
                <w:szCs w:val="21"/>
              </w:rPr>
              <w:t>有效期</w:t>
            </w:r>
            <w:r w:rsidR="006104B4" w:rsidRPr="00CD29D6">
              <w:rPr>
                <w:szCs w:val="21"/>
              </w:rPr>
              <w:t>至</w:t>
            </w:r>
          </w:p>
        </w:tc>
      </w:tr>
      <w:tr w:rsidR="00F612FD" w:rsidRPr="00CD29D6" w:rsidTr="000A3FC9">
        <w:trPr>
          <w:trHeight w:hRule="exact" w:val="567"/>
          <w:jc w:val="center"/>
        </w:trPr>
        <w:tc>
          <w:tcPr>
            <w:tcW w:w="2363" w:type="dxa"/>
            <w:gridSpan w:val="4"/>
            <w:vAlign w:val="center"/>
          </w:tcPr>
          <w:p w:rsidR="00F612FD" w:rsidRPr="00CD29D6" w:rsidRDefault="00F612FD" w:rsidP="00F612FD">
            <w:pPr>
              <w:jc w:val="center"/>
              <w:rPr>
                <w:szCs w:val="21"/>
              </w:rPr>
            </w:pPr>
          </w:p>
        </w:tc>
        <w:tc>
          <w:tcPr>
            <w:tcW w:w="1402" w:type="dxa"/>
            <w:gridSpan w:val="2"/>
            <w:vAlign w:val="center"/>
          </w:tcPr>
          <w:p w:rsidR="00F612FD" w:rsidRPr="00CD29D6" w:rsidRDefault="00F612FD" w:rsidP="00F612FD">
            <w:pPr>
              <w:jc w:val="center"/>
              <w:rPr>
                <w:szCs w:val="21"/>
              </w:rPr>
            </w:pPr>
          </w:p>
        </w:tc>
        <w:tc>
          <w:tcPr>
            <w:tcW w:w="2006" w:type="dxa"/>
            <w:gridSpan w:val="6"/>
            <w:vAlign w:val="center"/>
          </w:tcPr>
          <w:p w:rsidR="00F612FD" w:rsidRPr="00CD29D6" w:rsidRDefault="00F612FD" w:rsidP="00F612FD">
            <w:pPr>
              <w:jc w:val="center"/>
              <w:rPr>
                <w:szCs w:val="21"/>
              </w:rPr>
            </w:pPr>
          </w:p>
        </w:tc>
        <w:tc>
          <w:tcPr>
            <w:tcW w:w="1967" w:type="dxa"/>
            <w:gridSpan w:val="5"/>
            <w:vAlign w:val="center"/>
          </w:tcPr>
          <w:p w:rsidR="00F612FD" w:rsidRPr="00CD29D6" w:rsidRDefault="00F612FD" w:rsidP="00F612FD">
            <w:pPr>
              <w:jc w:val="center"/>
              <w:rPr>
                <w:szCs w:val="21"/>
              </w:rPr>
            </w:pPr>
          </w:p>
        </w:tc>
        <w:tc>
          <w:tcPr>
            <w:tcW w:w="1834" w:type="dxa"/>
            <w:gridSpan w:val="4"/>
            <w:vAlign w:val="center"/>
          </w:tcPr>
          <w:p w:rsidR="00F612FD" w:rsidRPr="00CD29D6" w:rsidRDefault="00F612FD" w:rsidP="00F612FD">
            <w:pPr>
              <w:jc w:val="center"/>
              <w:rPr>
                <w:szCs w:val="21"/>
              </w:rPr>
            </w:pPr>
          </w:p>
        </w:tc>
      </w:tr>
      <w:tr w:rsidR="00F612FD" w:rsidRPr="00CD29D6" w:rsidTr="000A3FC9">
        <w:trPr>
          <w:trHeight w:hRule="exact" w:val="567"/>
          <w:jc w:val="center"/>
        </w:trPr>
        <w:tc>
          <w:tcPr>
            <w:tcW w:w="1239" w:type="dxa"/>
            <w:gridSpan w:val="3"/>
            <w:vAlign w:val="center"/>
          </w:tcPr>
          <w:p w:rsidR="00F612FD" w:rsidRPr="00CD29D6" w:rsidRDefault="00E2256A" w:rsidP="00F612FD">
            <w:pPr>
              <w:jc w:val="center"/>
              <w:rPr>
                <w:szCs w:val="21"/>
              </w:rPr>
            </w:pPr>
            <w:r>
              <w:rPr>
                <w:rFonts w:hint="eastAsia"/>
                <w:szCs w:val="21"/>
              </w:rPr>
              <w:t>校准</w:t>
            </w:r>
            <w:r w:rsidR="00F612FD" w:rsidRPr="00CD29D6">
              <w:rPr>
                <w:szCs w:val="21"/>
              </w:rPr>
              <w:t>依据</w:t>
            </w:r>
          </w:p>
        </w:tc>
        <w:tc>
          <w:tcPr>
            <w:tcW w:w="2526" w:type="dxa"/>
            <w:gridSpan w:val="3"/>
            <w:vAlign w:val="center"/>
          </w:tcPr>
          <w:p w:rsidR="00F612FD" w:rsidRPr="00CD29D6" w:rsidRDefault="00F612FD" w:rsidP="00F612FD">
            <w:pPr>
              <w:jc w:val="center"/>
              <w:rPr>
                <w:szCs w:val="21"/>
              </w:rPr>
            </w:pPr>
          </w:p>
        </w:tc>
        <w:tc>
          <w:tcPr>
            <w:tcW w:w="1304" w:type="dxa"/>
            <w:gridSpan w:val="3"/>
            <w:vAlign w:val="center"/>
          </w:tcPr>
          <w:p w:rsidR="00F612FD" w:rsidRPr="00CD29D6" w:rsidRDefault="00F612FD" w:rsidP="00F612FD">
            <w:pPr>
              <w:jc w:val="center"/>
              <w:rPr>
                <w:szCs w:val="21"/>
              </w:rPr>
            </w:pPr>
            <w:r w:rsidRPr="00CD29D6">
              <w:rPr>
                <w:szCs w:val="21"/>
              </w:rPr>
              <w:t>校准地点</w:t>
            </w:r>
          </w:p>
        </w:tc>
        <w:tc>
          <w:tcPr>
            <w:tcW w:w="702" w:type="dxa"/>
            <w:gridSpan w:val="3"/>
            <w:vAlign w:val="center"/>
          </w:tcPr>
          <w:p w:rsidR="00F612FD" w:rsidRPr="00CD29D6" w:rsidRDefault="00F612FD" w:rsidP="00F612FD">
            <w:pPr>
              <w:jc w:val="center"/>
              <w:rPr>
                <w:szCs w:val="21"/>
              </w:rPr>
            </w:pPr>
          </w:p>
        </w:tc>
        <w:tc>
          <w:tcPr>
            <w:tcW w:w="1054" w:type="dxa"/>
            <w:gridSpan w:val="3"/>
            <w:vAlign w:val="center"/>
          </w:tcPr>
          <w:p w:rsidR="00F612FD" w:rsidRPr="00CD29D6" w:rsidRDefault="00F612FD" w:rsidP="00F612FD">
            <w:pPr>
              <w:jc w:val="center"/>
              <w:rPr>
                <w:szCs w:val="21"/>
              </w:rPr>
            </w:pPr>
            <w:r w:rsidRPr="00CD29D6">
              <w:rPr>
                <w:szCs w:val="21"/>
              </w:rPr>
              <w:t>温度</w:t>
            </w:r>
          </w:p>
        </w:tc>
        <w:tc>
          <w:tcPr>
            <w:tcW w:w="913" w:type="dxa"/>
            <w:gridSpan w:val="2"/>
            <w:vAlign w:val="center"/>
          </w:tcPr>
          <w:p w:rsidR="00F612FD" w:rsidRPr="00CD29D6" w:rsidRDefault="00F612FD" w:rsidP="00F612FD">
            <w:pPr>
              <w:jc w:val="right"/>
              <w:rPr>
                <w:szCs w:val="21"/>
              </w:rPr>
            </w:pPr>
            <w:r w:rsidRPr="00CD29D6">
              <w:rPr>
                <w:rFonts w:ascii="宋体" w:hAnsi="宋体" w:cs="宋体" w:hint="eastAsia"/>
                <w:szCs w:val="21"/>
              </w:rPr>
              <w:t>℃</w:t>
            </w:r>
          </w:p>
        </w:tc>
        <w:tc>
          <w:tcPr>
            <w:tcW w:w="913" w:type="dxa"/>
            <w:gridSpan w:val="3"/>
            <w:vAlign w:val="center"/>
          </w:tcPr>
          <w:p w:rsidR="00F612FD" w:rsidRPr="00CD29D6" w:rsidRDefault="00F612FD" w:rsidP="00F612FD">
            <w:pPr>
              <w:jc w:val="center"/>
              <w:rPr>
                <w:szCs w:val="21"/>
              </w:rPr>
            </w:pPr>
            <w:r w:rsidRPr="00CD29D6">
              <w:rPr>
                <w:szCs w:val="21"/>
              </w:rPr>
              <w:t>湿度</w:t>
            </w:r>
          </w:p>
        </w:tc>
        <w:tc>
          <w:tcPr>
            <w:tcW w:w="921" w:type="dxa"/>
            <w:vAlign w:val="center"/>
          </w:tcPr>
          <w:p w:rsidR="00F612FD" w:rsidRPr="00CD29D6" w:rsidRDefault="00F612FD" w:rsidP="00F612FD">
            <w:pPr>
              <w:jc w:val="right"/>
              <w:rPr>
                <w:szCs w:val="21"/>
              </w:rPr>
            </w:pPr>
            <w:r w:rsidRPr="00CD29D6">
              <w:rPr>
                <w:szCs w:val="21"/>
              </w:rPr>
              <w:t>%RH</w:t>
            </w:r>
          </w:p>
        </w:tc>
      </w:tr>
      <w:tr w:rsidR="000A3FC9" w:rsidRPr="00CD29D6" w:rsidTr="003F69DB">
        <w:trPr>
          <w:trHeight w:val="563"/>
          <w:jc w:val="center"/>
        </w:trPr>
        <w:tc>
          <w:tcPr>
            <w:tcW w:w="869" w:type="dxa"/>
            <w:vMerge w:val="restart"/>
            <w:vAlign w:val="center"/>
          </w:tcPr>
          <w:p w:rsidR="000A3FC9" w:rsidRPr="00CD29D6" w:rsidRDefault="000A3FC9" w:rsidP="00FC7A3A">
            <w:pPr>
              <w:jc w:val="center"/>
              <w:rPr>
                <w:szCs w:val="21"/>
              </w:rPr>
            </w:pPr>
            <w:r w:rsidRPr="00CD29D6">
              <w:rPr>
                <w:szCs w:val="21"/>
              </w:rPr>
              <w:t>次数</w:t>
            </w:r>
          </w:p>
        </w:tc>
        <w:tc>
          <w:tcPr>
            <w:tcW w:w="1740" w:type="dxa"/>
            <w:gridSpan w:val="4"/>
            <w:vMerge w:val="restart"/>
            <w:vAlign w:val="center"/>
          </w:tcPr>
          <w:p w:rsidR="000A3FC9" w:rsidRPr="00CD29D6" w:rsidRDefault="000A3FC9" w:rsidP="00FC7A3A">
            <w:pPr>
              <w:jc w:val="center"/>
              <w:rPr>
                <w:szCs w:val="21"/>
              </w:rPr>
            </w:pPr>
            <w:r w:rsidRPr="00CD29D6">
              <w:rPr>
                <w:szCs w:val="21"/>
              </w:rPr>
              <w:t>顶层温度显示值</w:t>
            </w:r>
            <w:r w:rsidRPr="00CD29D6">
              <w:rPr>
                <w:szCs w:val="21"/>
              </w:rPr>
              <w:t>/</w:t>
            </w:r>
            <w:r w:rsidRPr="00CD29D6">
              <w:rPr>
                <w:rFonts w:ascii="宋体" w:hAnsi="宋体" w:cs="宋体" w:hint="eastAsia"/>
                <w:szCs w:val="21"/>
              </w:rPr>
              <w:t>℃</w:t>
            </w:r>
          </w:p>
        </w:tc>
        <w:tc>
          <w:tcPr>
            <w:tcW w:w="6963" w:type="dxa"/>
            <w:gridSpan w:val="16"/>
            <w:tcBorders>
              <w:bottom w:val="single" w:sz="4" w:space="0" w:color="auto"/>
            </w:tcBorders>
            <w:vAlign w:val="center"/>
          </w:tcPr>
          <w:p w:rsidR="000A3FC9" w:rsidRPr="00CD29D6" w:rsidRDefault="000A3FC9" w:rsidP="003F69DB">
            <w:pPr>
              <w:jc w:val="center"/>
              <w:rPr>
                <w:szCs w:val="21"/>
              </w:rPr>
            </w:pPr>
            <w:r w:rsidRPr="00CD29D6">
              <w:rPr>
                <w:szCs w:val="21"/>
              </w:rPr>
              <w:t>实测温度值</w:t>
            </w:r>
            <w:r w:rsidRPr="00CD29D6">
              <w:rPr>
                <w:szCs w:val="21"/>
              </w:rPr>
              <w:t>/</w:t>
            </w:r>
            <w:r w:rsidRPr="00CD29D6">
              <w:rPr>
                <w:rFonts w:ascii="宋体" w:hAnsi="宋体" w:cs="宋体" w:hint="eastAsia"/>
                <w:szCs w:val="21"/>
              </w:rPr>
              <w:t>℃</w:t>
            </w:r>
          </w:p>
        </w:tc>
      </w:tr>
      <w:tr w:rsidR="000A3FC9" w:rsidRPr="00CD29D6" w:rsidTr="003F69DB">
        <w:trPr>
          <w:trHeight w:val="562"/>
          <w:jc w:val="center"/>
        </w:trPr>
        <w:tc>
          <w:tcPr>
            <w:tcW w:w="869" w:type="dxa"/>
            <w:vMerge/>
            <w:tcBorders>
              <w:bottom w:val="single" w:sz="4" w:space="0" w:color="auto"/>
            </w:tcBorders>
            <w:vAlign w:val="center"/>
          </w:tcPr>
          <w:p w:rsidR="000A3FC9" w:rsidRPr="00CD29D6" w:rsidRDefault="000A3FC9" w:rsidP="00FC7A3A">
            <w:pPr>
              <w:jc w:val="center"/>
              <w:rPr>
                <w:szCs w:val="21"/>
              </w:rPr>
            </w:pPr>
          </w:p>
        </w:tc>
        <w:tc>
          <w:tcPr>
            <w:tcW w:w="1740" w:type="dxa"/>
            <w:gridSpan w:val="4"/>
            <w:vMerge/>
            <w:tcBorders>
              <w:bottom w:val="single" w:sz="4" w:space="0" w:color="auto"/>
            </w:tcBorders>
            <w:vAlign w:val="center"/>
          </w:tcPr>
          <w:p w:rsidR="000A3FC9" w:rsidRPr="00CD29D6" w:rsidRDefault="000A3FC9" w:rsidP="00FC7A3A">
            <w:pPr>
              <w:jc w:val="center"/>
              <w:rPr>
                <w:szCs w:val="21"/>
              </w:rPr>
            </w:pPr>
          </w:p>
        </w:tc>
        <w:tc>
          <w:tcPr>
            <w:tcW w:w="1392" w:type="dxa"/>
            <w:gridSpan w:val="2"/>
            <w:tcBorders>
              <w:bottom w:val="single" w:sz="4" w:space="0" w:color="auto"/>
            </w:tcBorders>
            <w:vAlign w:val="center"/>
          </w:tcPr>
          <w:p w:rsidR="000A3FC9" w:rsidRPr="00CD29D6" w:rsidRDefault="000A3FC9" w:rsidP="003F69DB">
            <w:pPr>
              <w:jc w:val="center"/>
              <w:rPr>
                <w:szCs w:val="21"/>
              </w:rPr>
            </w:pPr>
            <w:r>
              <w:rPr>
                <w:rFonts w:hint="eastAsia"/>
                <w:szCs w:val="21"/>
              </w:rPr>
              <w:t>1</w:t>
            </w:r>
          </w:p>
        </w:tc>
        <w:tc>
          <w:tcPr>
            <w:tcW w:w="1393" w:type="dxa"/>
            <w:gridSpan w:val="4"/>
            <w:tcBorders>
              <w:bottom w:val="single" w:sz="4" w:space="0" w:color="auto"/>
            </w:tcBorders>
            <w:vAlign w:val="center"/>
          </w:tcPr>
          <w:p w:rsidR="000A3FC9" w:rsidRPr="00CD29D6" w:rsidRDefault="000A3FC9" w:rsidP="003F69DB">
            <w:pPr>
              <w:jc w:val="center"/>
              <w:rPr>
                <w:szCs w:val="21"/>
              </w:rPr>
            </w:pPr>
            <w:r>
              <w:rPr>
                <w:rFonts w:hint="eastAsia"/>
                <w:szCs w:val="21"/>
              </w:rPr>
              <w:t>2</w:t>
            </w:r>
          </w:p>
        </w:tc>
        <w:tc>
          <w:tcPr>
            <w:tcW w:w="1392" w:type="dxa"/>
            <w:gridSpan w:val="3"/>
            <w:tcBorders>
              <w:bottom w:val="single" w:sz="4" w:space="0" w:color="auto"/>
            </w:tcBorders>
            <w:vAlign w:val="center"/>
          </w:tcPr>
          <w:p w:rsidR="000A3FC9" w:rsidRPr="00CD29D6" w:rsidRDefault="000A3FC9" w:rsidP="003F69DB">
            <w:pPr>
              <w:jc w:val="center"/>
              <w:rPr>
                <w:szCs w:val="21"/>
              </w:rPr>
            </w:pPr>
            <w:r>
              <w:rPr>
                <w:rFonts w:hint="eastAsia"/>
                <w:szCs w:val="21"/>
              </w:rPr>
              <w:t>3</w:t>
            </w:r>
          </w:p>
        </w:tc>
        <w:tc>
          <w:tcPr>
            <w:tcW w:w="1393" w:type="dxa"/>
            <w:gridSpan w:val="5"/>
            <w:tcBorders>
              <w:bottom w:val="single" w:sz="4" w:space="0" w:color="auto"/>
            </w:tcBorders>
            <w:vAlign w:val="center"/>
          </w:tcPr>
          <w:p w:rsidR="000A3FC9" w:rsidRPr="00CD29D6" w:rsidRDefault="000A3FC9" w:rsidP="003F69DB">
            <w:pPr>
              <w:jc w:val="center"/>
              <w:rPr>
                <w:szCs w:val="21"/>
              </w:rPr>
            </w:pPr>
            <w:r>
              <w:rPr>
                <w:rFonts w:hint="eastAsia"/>
                <w:szCs w:val="21"/>
              </w:rPr>
              <w:t>4</w:t>
            </w:r>
          </w:p>
        </w:tc>
        <w:tc>
          <w:tcPr>
            <w:tcW w:w="1393" w:type="dxa"/>
            <w:gridSpan w:val="2"/>
            <w:tcBorders>
              <w:bottom w:val="single" w:sz="4" w:space="0" w:color="auto"/>
            </w:tcBorders>
            <w:vAlign w:val="center"/>
          </w:tcPr>
          <w:p w:rsidR="000A3FC9" w:rsidRPr="00CD29D6" w:rsidRDefault="000A3FC9" w:rsidP="003F69DB">
            <w:pPr>
              <w:jc w:val="center"/>
              <w:rPr>
                <w:szCs w:val="21"/>
              </w:rPr>
            </w:pPr>
            <w:r>
              <w:rPr>
                <w:rFonts w:hint="eastAsia"/>
                <w:szCs w:val="21"/>
              </w:rPr>
              <w:t>5</w:t>
            </w:r>
          </w:p>
        </w:tc>
      </w:tr>
      <w:tr w:rsidR="000A3FC9" w:rsidRPr="00CD29D6" w:rsidTr="003F69DB">
        <w:trPr>
          <w:trHeight w:hRule="exact" w:val="567"/>
          <w:jc w:val="center"/>
        </w:trPr>
        <w:tc>
          <w:tcPr>
            <w:tcW w:w="869" w:type="dxa"/>
            <w:vAlign w:val="center"/>
          </w:tcPr>
          <w:p w:rsidR="000A3FC9" w:rsidRPr="00CD29D6" w:rsidRDefault="000A3FC9" w:rsidP="00FC7A3A">
            <w:pPr>
              <w:jc w:val="center"/>
              <w:rPr>
                <w:szCs w:val="21"/>
              </w:rPr>
            </w:pPr>
            <w:r w:rsidRPr="00CD29D6">
              <w:rPr>
                <w:szCs w:val="21"/>
              </w:rPr>
              <w:t>1</w:t>
            </w:r>
          </w:p>
        </w:tc>
        <w:tc>
          <w:tcPr>
            <w:tcW w:w="1740" w:type="dxa"/>
            <w:gridSpan w:val="4"/>
            <w:vAlign w:val="center"/>
          </w:tcPr>
          <w:p w:rsidR="000A3FC9" w:rsidRPr="00CD29D6" w:rsidRDefault="000A3FC9" w:rsidP="00FC7A3A">
            <w:pPr>
              <w:jc w:val="center"/>
              <w:rPr>
                <w:szCs w:val="21"/>
              </w:rPr>
            </w:pPr>
          </w:p>
        </w:tc>
        <w:tc>
          <w:tcPr>
            <w:tcW w:w="1392" w:type="dxa"/>
            <w:gridSpan w:val="2"/>
            <w:vAlign w:val="center"/>
          </w:tcPr>
          <w:p w:rsidR="000A3FC9" w:rsidRPr="00CD29D6" w:rsidRDefault="000A3FC9" w:rsidP="00FC7A3A">
            <w:pPr>
              <w:jc w:val="center"/>
              <w:rPr>
                <w:szCs w:val="21"/>
              </w:rPr>
            </w:pPr>
          </w:p>
        </w:tc>
        <w:tc>
          <w:tcPr>
            <w:tcW w:w="1393" w:type="dxa"/>
            <w:gridSpan w:val="4"/>
            <w:vAlign w:val="center"/>
          </w:tcPr>
          <w:p w:rsidR="000A3FC9" w:rsidRPr="00CD29D6" w:rsidRDefault="000A3FC9" w:rsidP="00FC7A3A">
            <w:pPr>
              <w:jc w:val="center"/>
              <w:rPr>
                <w:szCs w:val="21"/>
              </w:rPr>
            </w:pPr>
          </w:p>
        </w:tc>
        <w:tc>
          <w:tcPr>
            <w:tcW w:w="1392" w:type="dxa"/>
            <w:gridSpan w:val="3"/>
            <w:vAlign w:val="center"/>
          </w:tcPr>
          <w:p w:rsidR="000A3FC9" w:rsidRPr="00CD29D6" w:rsidRDefault="000A3FC9" w:rsidP="00FC7A3A">
            <w:pPr>
              <w:jc w:val="center"/>
              <w:rPr>
                <w:szCs w:val="21"/>
              </w:rPr>
            </w:pPr>
          </w:p>
        </w:tc>
        <w:tc>
          <w:tcPr>
            <w:tcW w:w="1393" w:type="dxa"/>
            <w:gridSpan w:val="5"/>
            <w:vAlign w:val="center"/>
          </w:tcPr>
          <w:p w:rsidR="000A3FC9" w:rsidRPr="00CD29D6" w:rsidRDefault="000A3FC9" w:rsidP="00FC7A3A">
            <w:pPr>
              <w:jc w:val="center"/>
              <w:rPr>
                <w:szCs w:val="21"/>
              </w:rPr>
            </w:pPr>
          </w:p>
        </w:tc>
        <w:tc>
          <w:tcPr>
            <w:tcW w:w="1393" w:type="dxa"/>
            <w:gridSpan w:val="2"/>
            <w:vAlign w:val="center"/>
          </w:tcPr>
          <w:p w:rsidR="000A3FC9" w:rsidRPr="00CD29D6" w:rsidRDefault="000A3FC9" w:rsidP="00FC7A3A">
            <w:pPr>
              <w:jc w:val="center"/>
              <w:rPr>
                <w:szCs w:val="21"/>
              </w:rPr>
            </w:pPr>
          </w:p>
        </w:tc>
      </w:tr>
      <w:tr w:rsidR="000A3FC9" w:rsidRPr="00CD29D6" w:rsidTr="003F69DB">
        <w:trPr>
          <w:trHeight w:hRule="exact" w:val="567"/>
          <w:jc w:val="center"/>
        </w:trPr>
        <w:tc>
          <w:tcPr>
            <w:tcW w:w="869" w:type="dxa"/>
            <w:vAlign w:val="center"/>
          </w:tcPr>
          <w:p w:rsidR="000A3FC9" w:rsidRPr="00CD29D6" w:rsidRDefault="000A3FC9" w:rsidP="00FC7A3A">
            <w:pPr>
              <w:jc w:val="center"/>
              <w:rPr>
                <w:szCs w:val="21"/>
              </w:rPr>
            </w:pPr>
            <w:r w:rsidRPr="00CD29D6">
              <w:rPr>
                <w:szCs w:val="21"/>
              </w:rPr>
              <w:t>2</w:t>
            </w:r>
          </w:p>
        </w:tc>
        <w:tc>
          <w:tcPr>
            <w:tcW w:w="1740" w:type="dxa"/>
            <w:gridSpan w:val="4"/>
            <w:vAlign w:val="center"/>
          </w:tcPr>
          <w:p w:rsidR="000A3FC9" w:rsidRPr="00CD29D6" w:rsidRDefault="000A3FC9" w:rsidP="00FC7A3A">
            <w:pPr>
              <w:jc w:val="center"/>
              <w:rPr>
                <w:szCs w:val="21"/>
              </w:rPr>
            </w:pPr>
          </w:p>
        </w:tc>
        <w:tc>
          <w:tcPr>
            <w:tcW w:w="1392" w:type="dxa"/>
            <w:gridSpan w:val="2"/>
            <w:vAlign w:val="center"/>
          </w:tcPr>
          <w:p w:rsidR="000A3FC9" w:rsidRPr="00CD29D6" w:rsidRDefault="000A3FC9" w:rsidP="00FC7A3A">
            <w:pPr>
              <w:jc w:val="center"/>
              <w:rPr>
                <w:szCs w:val="21"/>
              </w:rPr>
            </w:pPr>
          </w:p>
        </w:tc>
        <w:tc>
          <w:tcPr>
            <w:tcW w:w="1393" w:type="dxa"/>
            <w:gridSpan w:val="4"/>
            <w:vAlign w:val="center"/>
          </w:tcPr>
          <w:p w:rsidR="000A3FC9" w:rsidRPr="00CD29D6" w:rsidRDefault="000A3FC9" w:rsidP="00FC7A3A">
            <w:pPr>
              <w:jc w:val="center"/>
              <w:rPr>
                <w:szCs w:val="21"/>
              </w:rPr>
            </w:pPr>
          </w:p>
        </w:tc>
        <w:tc>
          <w:tcPr>
            <w:tcW w:w="1392" w:type="dxa"/>
            <w:gridSpan w:val="3"/>
            <w:vAlign w:val="center"/>
          </w:tcPr>
          <w:p w:rsidR="000A3FC9" w:rsidRPr="00CD29D6" w:rsidRDefault="000A3FC9" w:rsidP="00FC7A3A">
            <w:pPr>
              <w:jc w:val="center"/>
              <w:rPr>
                <w:szCs w:val="21"/>
              </w:rPr>
            </w:pPr>
          </w:p>
        </w:tc>
        <w:tc>
          <w:tcPr>
            <w:tcW w:w="1393" w:type="dxa"/>
            <w:gridSpan w:val="5"/>
            <w:vAlign w:val="center"/>
          </w:tcPr>
          <w:p w:rsidR="000A3FC9" w:rsidRPr="00CD29D6" w:rsidRDefault="000A3FC9" w:rsidP="00FC7A3A">
            <w:pPr>
              <w:jc w:val="center"/>
              <w:rPr>
                <w:szCs w:val="21"/>
              </w:rPr>
            </w:pPr>
          </w:p>
        </w:tc>
        <w:tc>
          <w:tcPr>
            <w:tcW w:w="1393" w:type="dxa"/>
            <w:gridSpan w:val="2"/>
            <w:vAlign w:val="center"/>
          </w:tcPr>
          <w:p w:rsidR="000A3FC9" w:rsidRPr="00CD29D6" w:rsidRDefault="000A3FC9" w:rsidP="00FC7A3A">
            <w:pPr>
              <w:jc w:val="center"/>
              <w:rPr>
                <w:szCs w:val="21"/>
              </w:rPr>
            </w:pPr>
          </w:p>
        </w:tc>
      </w:tr>
      <w:tr w:rsidR="000A3FC9" w:rsidRPr="00CD29D6" w:rsidTr="003F69DB">
        <w:trPr>
          <w:trHeight w:hRule="exact" w:val="567"/>
          <w:jc w:val="center"/>
        </w:trPr>
        <w:tc>
          <w:tcPr>
            <w:tcW w:w="869" w:type="dxa"/>
            <w:vAlign w:val="center"/>
          </w:tcPr>
          <w:p w:rsidR="000A3FC9" w:rsidRPr="00CD29D6" w:rsidRDefault="000A3FC9" w:rsidP="00FC7A3A">
            <w:pPr>
              <w:jc w:val="center"/>
              <w:rPr>
                <w:szCs w:val="21"/>
              </w:rPr>
            </w:pPr>
            <w:r w:rsidRPr="00CD29D6">
              <w:rPr>
                <w:szCs w:val="21"/>
              </w:rPr>
              <w:t>3</w:t>
            </w:r>
          </w:p>
        </w:tc>
        <w:tc>
          <w:tcPr>
            <w:tcW w:w="1740" w:type="dxa"/>
            <w:gridSpan w:val="4"/>
            <w:vAlign w:val="center"/>
          </w:tcPr>
          <w:p w:rsidR="000A3FC9" w:rsidRPr="00CD29D6" w:rsidRDefault="000A3FC9" w:rsidP="00FC7A3A">
            <w:pPr>
              <w:jc w:val="center"/>
              <w:rPr>
                <w:szCs w:val="21"/>
              </w:rPr>
            </w:pPr>
          </w:p>
        </w:tc>
        <w:tc>
          <w:tcPr>
            <w:tcW w:w="1392" w:type="dxa"/>
            <w:gridSpan w:val="2"/>
            <w:vAlign w:val="center"/>
          </w:tcPr>
          <w:p w:rsidR="000A3FC9" w:rsidRPr="00CD29D6" w:rsidRDefault="000A3FC9" w:rsidP="00FC7A3A">
            <w:pPr>
              <w:jc w:val="center"/>
              <w:rPr>
                <w:szCs w:val="21"/>
              </w:rPr>
            </w:pPr>
          </w:p>
        </w:tc>
        <w:tc>
          <w:tcPr>
            <w:tcW w:w="1393" w:type="dxa"/>
            <w:gridSpan w:val="4"/>
            <w:vAlign w:val="center"/>
          </w:tcPr>
          <w:p w:rsidR="000A3FC9" w:rsidRPr="00CD29D6" w:rsidRDefault="000A3FC9" w:rsidP="00FC7A3A">
            <w:pPr>
              <w:jc w:val="center"/>
              <w:rPr>
                <w:szCs w:val="21"/>
              </w:rPr>
            </w:pPr>
          </w:p>
        </w:tc>
        <w:tc>
          <w:tcPr>
            <w:tcW w:w="1392" w:type="dxa"/>
            <w:gridSpan w:val="3"/>
            <w:vAlign w:val="center"/>
          </w:tcPr>
          <w:p w:rsidR="000A3FC9" w:rsidRPr="00CD29D6" w:rsidRDefault="000A3FC9" w:rsidP="00FC7A3A">
            <w:pPr>
              <w:jc w:val="center"/>
              <w:rPr>
                <w:szCs w:val="21"/>
              </w:rPr>
            </w:pPr>
          </w:p>
        </w:tc>
        <w:tc>
          <w:tcPr>
            <w:tcW w:w="1393" w:type="dxa"/>
            <w:gridSpan w:val="5"/>
            <w:vAlign w:val="center"/>
          </w:tcPr>
          <w:p w:rsidR="000A3FC9" w:rsidRPr="00CD29D6" w:rsidRDefault="000A3FC9" w:rsidP="00FC7A3A">
            <w:pPr>
              <w:jc w:val="center"/>
              <w:rPr>
                <w:szCs w:val="21"/>
              </w:rPr>
            </w:pPr>
          </w:p>
        </w:tc>
        <w:tc>
          <w:tcPr>
            <w:tcW w:w="1393" w:type="dxa"/>
            <w:gridSpan w:val="2"/>
            <w:vAlign w:val="center"/>
          </w:tcPr>
          <w:p w:rsidR="000A3FC9" w:rsidRPr="00CD29D6" w:rsidRDefault="000A3FC9" w:rsidP="00FC7A3A">
            <w:pPr>
              <w:jc w:val="center"/>
              <w:rPr>
                <w:szCs w:val="21"/>
              </w:rPr>
            </w:pPr>
          </w:p>
        </w:tc>
      </w:tr>
      <w:tr w:rsidR="000A3FC9" w:rsidRPr="00CD29D6" w:rsidTr="003F69DB">
        <w:trPr>
          <w:trHeight w:hRule="exact" w:val="567"/>
          <w:jc w:val="center"/>
        </w:trPr>
        <w:tc>
          <w:tcPr>
            <w:tcW w:w="869" w:type="dxa"/>
            <w:vAlign w:val="center"/>
          </w:tcPr>
          <w:p w:rsidR="000A3FC9" w:rsidRPr="00CD29D6" w:rsidRDefault="000A3FC9" w:rsidP="00FC7A3A">
            <w:pPr>
              <w:jc w:val="center"/>
              <w:rPr>
                <w:szCs w:val="21"/>
              </w:rPr>
            </w:pPr>
            <w:r w:rsidRPr="00CD29D6">
              <w:rPr>
                <w:szCs w:val="21"/>
              </w:rPr>
              <w:t>……</w:t>
            </w:r>
          </w:p>
        </w:tc>
        <w:tc>
          <w:tcPr>
            <w:tcW w:w="1740" w:type="dxa"/>
            <w:gridSpan w:val="4"/>
            <w:vAlign w:val="center"/>
          </w:tcPr>
          <w:p w:rsidR="000A3FC9" w:rsidRPr="00CD29D6" w:rsidRDefault="000A3FC9" w:rsidP="00FC7A3A">
            <w:pPr>
              <w:jc w:val="center"/>
              <w:rPr>
                <w:szCs w:val="21"/>
              </w:rPr>
            </w:pPr>
          </w:p>
        </w:tc>
        <w:tc>
          <w:tcPr>
            <w:tcW w:w="1392" w:type="dxa"/>
            <w:gridSpan w:val="2"/>
            <w:vAlign w:val="center"/>
          </w:tcPr>
          <w:p w:rsidR="000A3FC9" w:rsidRPr="00CD29D6" w:rsidRDefault="000A3FC9" w:rsidP="00FC7A3A">
            <w:pPr>
              <w:jc w:val="center"/>
              <w:rPr>
                <w:szCs w:val="21"/>
              </w:rPr>
            </w:pPr>
          </w:p>
        </w:tc>
        <w:tc>
          <w:tcPr>
            <w:tcW w:w="1393" w:type="dxa"/>
            <w:gridSpan w:val="4"/>
            <w:vAlign w:val="center"/>
          </w:tcPr>
          <w:p w:rsidR="000A3FC9" w:rsidRPr="00CD29D6" w:rsidRDefault="000A3FC9" w:rsidP="00FC7A3A">
            <w:pPr>
              <w:jc w:val="center"/>
              <w:rPr>
                <w:szCs w:val="21"/>
              </w:rPr>
            </w:pPr>
          </w:p>
        </w:tc>
        <w:tc>
          <w:tcPr>
            <w:tcW w:w="1392" w:type="dxa"/>
            <w:gridSpan w:val="3"/>
            <w:vAlign w:val="center"/>
          </w:tcPr>
          <w:p w:rsidR="000A3FC9" w:rsidRPr="00CD29D6" w:rsidRDefault="000A3FC9" w:rsidP="00FC7A3A">
            <w:pPr>
              <w:jc w:val="center"/>
              <w:rPr>
                <w:szCs w:val="21"/>
              </w:rPr>
            </w:pPr>
          </w:p>
        </w:tc>
        <w:tc>
          <w:tcPr>
            <w:tcW w:w="1393" w:type="dxa"/>
            <w:gridSpan w:val="5"/>
            <w:vAlign w:val="center"/>
          </w:tcPr>
          <w:p w:rsidR="000A3FC9" w:rsidRPr="00CD29D6" w:rsidRDefault="000A3FC9" w:rsidP="00FC7A3A">
            <w:pPr>
              <w:jc w:val="center"/>
              <w:rPr>
                <w:szCs w:val="21"/>
              </w:rPr>
            </w:pPr>
          </w:p>
        </w:tc>
        <w:tc>
          <w:tcPr>
            <w:tcW w:w="1393" w:type="dxa"/>
            <w:gridSpan w:val="2"/>
            <w:vAlign w:val="center"/>
          </w:tcPr>
          <w:p w:rsidR="000A3FC9" w:rsidRPr="00CD29D6" w:rsidRDefault="000A3FC9" w:rsidP="00FC7A3A">
            <w:pPr>
              <w:jc w:val="center"/>
              <w:rPr>
                <w:szCs w:val="21"/>
              </w:rPr>
            </w:pPr>
          </w:p>
        </w:tc>
      </w:tr>
      <w:tr w:rsidR="000A3FC9" w:rsidRPr="00CD29D6" w:rsidTr="000A3FC9">
        <w:trPr>
          <w:trHeight w:hRule="exact" w:val="567"/>
          <w:jc w:val="center"/>
        </w:trPr>
        <w:tc>
          <w:tcPr>
            <w:tcW w:w="2609" w:type="dxa"/>
            <w:gridSpan w:val="5"/>
            <w:vAlign w:val="center"/>
          </w:tcPr>
          <w:p w:rsidR="000A3FC9" w:rsidRPr="00CD29D6" w:rsidRDefault="000A3FC9" w:rsidP="00FC7A3A">
            <w:pPr>
              <w:jc w:val="center"/>
              <w:rPr>
                <w:szCs w:val="21"/>
              </w:rPr>
            </w:pPr>
            <w:r w:rsidRPr="00CD29D6">
              <w:rPr>
                <w:szCs w:val="21"/>
              </w:rPr>
              <w:t>监测仪液位示值</w:t>
            </w:r>
            <w:r w:rsidRPr="00CD29D6">
              <w:rPr>
                <w:szCs w:val="21"/>
              </w:rPr>
              <w:t>/mm</w:t>
            </w:r>
          </w:p>
        </w:tc>
        <w:tc>
          <w:tcPr>
            <w:tcW w:w="1740" w:type="dxa"/>
            <w:gridSpan w:val="3"/>
            <w:vAlign w:val="center"/>
          </w:tcPr>
          <w:p w:rsidR="000A3FC9" w:rsidRPr="00CD29D6" w:rsidRDefault="000A3FC9" w:rsidP="00FC7A3A">
            <w:pPr>
              <w:jc w:val="center"/>
              <w:rPr>
                <w:szCs w:val="21"/>
              </w:rPr>
            </w:pPr>
            <w:r w:rsidRPr="00CD29D6">
              <w:rPr>
                <w:szCs w:val="21"/>
              </w:rPr>
              <w:t>校准前</w:t>
            </w:r>
          </w:p>
        </w:tc>
        <w:tc>
          <w:tcPr>
            <w:tcW w:w="1742" w:type="dxa"/>
            <w:gridSpan w:val="5"/>
            <w:vAlign w:val="center"/>
          </w:tcPr>
          <w:p w:rsidR="000A3FC9" w:rsidRPr="00CD29D6" w:rsidRDefault="000A3FC9" w:rsidP="00FC7A3A">
            <w:pPr>
              <w:jc w:val="center"/>
              <w:rPr>
                <w:szCs w:val="21"/>
              </w:rPr>
            </w:pPr>
          </w:p>
        </w:tc>
        <w:tc>
          <w:tcPr>
            <w:tcW w:w="1740" w:type="dxa"/>
            <w:gridSpan w:val="5"/>
            <w:vAlign w:val="center"/>
          </w:tcPr>
          <w:p w:rsidR="000A3FC9" w:rsidRPr="00CD29D6" w:rsidRDefault="000A3FC9" w:rsidP="00FC7A3A">
            <w:pPr>
              <w:jc w:val="center"/>
              <w:rPr>
                <w:szCs w:val="21"/>
              </w:rPr>
            </w:pPr>
            <w:r w:rsidRPr="00CD29D6">
              <w:rPr>
                <w:szCs w:val="21"/>
              </w:rPr>
              <w:t>校准后</w:t>
            </w:r>
          </w:p>
        </w:tc>
        <w:tc>
          <w:tcPr>
            <w:tcW w:w="1741" w:type="dxa"/>
            <w:gridSpan w:val="3"/>
            <w:vAlign w:val="center"/>
          </w:tcPr>
          <w:p w:rsidR="000A3FC9" w:rsidRPr="00CD29D6" w:rsidRDefault="000A3FC9" w:rsidP="00FC7A3A">
            <w:pPr>
              <w:jc w:val="center"/>
              <w:rPr>
                <w:szCs w:val="21"/>
              </w:rPr>
            </w:pPr>
          </w:p>
        </w:tc>
      </w:tr>
      <w:tr w:rsidR="000A3FC9" w:rsidRPr="00CD29D6" w:rsidTr="000A3FC9">
        <w:trPr>
          <w:trHeight w:hRule="exact" w:val="567"/>
          <w:jc w:val="center"/>
        </w:trPr>
        <w:tc>
          <w:tcPr>
            <w:tcW w:w="2609" w:type="dxa"/>
            <w:gridSpan w:val="5"/>
            <w:vAlign w:val="center"/>
          </w:tcPr>
          <w:p w:rsidR="000A3FC9" w:rsidRPr="00CD29D6" w:rsidRDefault="000A3FC9" w:rsidP="00C9270B">
            <w:pPr>
              <w:jc w:val="center"/>
              <w:rPr>
                <w:szCs w:val="21"/>
              </w:rPr>
            </w:pPr>
            <w:r w:rsidRPr="00CD29D6">
              <w:rPr>
                <w:rFonts w:hint="eastAsia"/>
                <w:szCs w:val="21"/>
              </w:rPr>
              <w:t>顶层</w:t>
            </w:r>
            <w:r w:rsidRPr="00CD29D6">
              <w:rPr>
                <w:szCs w:val="21"/>
              </w:rPr>
              <w:t>温度示值误差</w:t>
            </w:r>
            <w:r w:rsidRPr="00CD29D6">
              <w:rPr>
                <w:szCs w:val="21"/>
              </w:rPr>
              <w:t>/</w:t>
            </w:r>
            <w:r w:rsidRPr="00CD29D6">
              <w:rPr>
                <w:rFonts w:ascii="宋体" w:hAnsi="宋体" w:cs="宋体" w:hint="eastAsia"/>
                <w:szCs w:val="21"/>
              </w:rPr>
              <w:t>℃</w:t>
            </w:r>
          </w:p>
        </w:tc>
        <w:tc>
          <w:tcPr>
            <w:tcW w:w="2611" w:type="dxa"/>
            <w:gridSpan w:val="5"/>
            <w:vAlign w:val="center"/>
          </w:tcPr>
          <w:p w:rsidR="000A3FC9" w:rsidRPr="00CD29D6" w:rsidRDefault="000A3FC9" w:rsidP="00FC7A3A">
            <w:pPr>
              <w:jc w:val="center"/>
              <w:rPr>
                <w:szCs w:val="21"/>
              </w:rPr>
            </w:pPr>
          </w:p>
        </w:tc>
        <w:tc>
          <w:tcPr>
            <w:tcW w:w="2611" w:type="dxa"/>
            <w:gridSpan w:val="8"/>
            <w:vAlign w:val="center"/>
          </w:tcPr>
          <w:p w:rsidR="000A3FC9" w:rsidRPr="00CD29D6" w:rsidRDefault="000A3FC9" w:rsidP="00FC7A3A">
            <w:pPr>
              <w:jc w:val="center"/>
              <w:rPr>
                <w:szCs w:val="21"/>
              </w:rPr>
            </w:pPr>
            <w:r w:rsidRPr="00CD29D6">
              <w:rPr>
                <w:szCs w:val="21"/>
              </w:rPr>
              <w:t>不确定度</w:t>
            </w:r>
            <w:r w:rsidRPr="00CD29D6">
              <w:rPr>
                <w:i/>
                <w:szCs w:val="21"/>
              </w:rPr>
              <w:t>U</w:t>
            </w:r>
            <w:r w:rsidRPr="00CD29D6">
              <w:rPr>
                <w:szCs w:val="21"/>
              </w:rPr>
              <w:t>（</w:t>
            </w:r>
            <w:r w:rsidRPr="00CD29D6">
              <w:rPr>
                <w:i/>
                <w:szCs w:val="21"/>
              </w:rPr>
              <w:t>k</w:t>
            </w:r>
            <w:r w:rsidRPr="00CD29D6">
              <w:rPr>
                <w:szCs w:val="21"/>
              </w:rPr>
              <w:t>=2</w:t>
            </w:r>
            <w:r w:rsidRPr="00CD29D6">
              <w:rPr>
                <w:szCs w:val="21"/>
              </w:rPr>
              <w:t>）</w:t>
            </w:r>
            <w:r w:rsidRPr="00CD29D6">
              <w:rPr>
                <w:szCs w:val="21"/>
              </w:rPr>
              <w:t>/</w:t>
            </w:r>
            <w:r w:rsidRPr="00CD29D6">
              <w:rPr>
                <w:rFonts w:ascii="宋体" w:hAnsi="宋体" w:cs="宋体" w:hint="eastAsia"/>
                <w:szCs w:val="21"/>
              </w:rPr>
              <w:t>℃</w:t>
            </w:r>
          </w:p>
        </w:tc>
        <w:tc>
          <w:tcPr>
            <w:tcW w:w="1741" w:type="dxa"/>
            <w:gridSpan w:val="3"/>
            <w:vAlign w:val="center"/>
          </w:tcPr>
          <w:p w:rsidR="000A3FC9" w:rsidRPr="00CD29D6" w:rsidRDefault="000A3FC9" w:rsidP="00FC7A3A">
            <w:pPr>
              <w:jc w:val="center"/>
              <w:rPr>
                <w:szCs w:val="21"/>
              </w:rPr>
            </w:pPr>
          </w:p>
        </w:tc>
      </w:tr>
      <w:tr w:rsidR="000A3FC9" w:rsidRPr="00CD29D6" w:rsidTr="000A3FC9">
        <w:trPr>
          <w:trHeight w:hRule="exact" w:val="567"/>
          <w:jc w:val="center"/>
        </w:trPr>
        <w:tc>
          <w:tcPr>
            <w:tcW w:w="2609" w:type="dxa"/>
            <w:gridSpan w:val="5"/>
            <w:vAlign w:val="center"/>
          </w:tcPr>
          <w:p w:rsidR="000A3FC9" w:rsidRPr="00CD29D6" w:rsidRDefault="000A3FC9" w:rsidP="00C9270B">
            <w:pPr>
              <w:jc w:val="center"/>
              <w:rPr>
                <w:szCs w:val="21"/>
              </w:rPr>
            </w:pPr>
            <w:r w:rsidRPr="00CD29D6">
              <w:rPr>
                <w:szCs w:val="21"/>
              </w:rPr>
              <w:t>顶层温度均匀度</w:t>
            </w:r>
            <w:r w:rsidRPr="00CD29D6">
              <w:rPr>
                <w:szCs w:val="21"/>
              </w:rPr>
              <w:t>/</w:t>
            </w:r>
            <w:r w:rsidRPr="00CD29D6">
              <w:rPr>
                <w:rFonts w:ascii="宋体" w:hAnsi="宋体" w:cs="宋体" w:hint="eastAsia"/>
                <w:szCs w:val="21"/>
              </w:rPr>
              <w:t>℃</w:t>
            </w:r>
          </w:p>
        </w:tc>
        <w:tc>
          <w:tcPr>
            <w:tcW w:w="2611" w:type="dxa"/>
            <w:gridSpan w:val="5"/>
            <w:vAlign w:val="center"/>
          </w:tcPr>
          <w:p w:rsidR="000A3FC9" w:rsidRPr="00CD29D6" w:rsidRDefault="000A3FC9" w:rsidP="00FC7A3A">
            <w:pPr>
              <w:jc w:val="center"/>
              <w:rPr>
                <w:szCs w:val="21"/>
              </w:rPr>
            </w:pPr>
          </w:p>
        </w:tc>
        <w:tc>
          <w:tcPr>
            <w:tcW w:w="2611" w:type="dxa"/>
            <w:gridSpan w:val="8"/>
            <w:vAlign w:val="center"/>
          </w:tcPr>
          <w:p w:rsidR="000A3FC9" w:rsidRPr="00CD29D6" w:rsidRDefault="000A3FC9" w:rsidP="00FC7A3A">
            <w:pPr>
              <w:jc w:val="center"/>
              <w:rPr>
                <w:szCs w:val="21"/>
              </w:rPr>
            </w:pPr>
            <w:r w:rsidRPr="00CD29D6">
              <w:rPr>
                <w:szCs w:val="21"/>
              </w:rPr>
              <w:t>不确定度</w:t>
            </w:r>
            <w:r w:rsidRPr="00CD29D6">
              <w:rPr>
                <w:i/>
                <w:szCs w:val="21"/>
              </w:rPr>
              <w:t>U</w:t>
            </w:r>
            <w:r w:rsidRPr="00CD29D6">
              <w:rPr>
                <w:szCs w:val="21"/>
              </w:rPr>
              <w:t>（</w:t>
            </w:r>
            <w:r w:rsidRPr="00CD29D6">
              <w:rPr>
                <w:i/>
                <w:szCs w:val="21"/>
              </w:rPr>
              <w:t>k</w:t>
            </w:r>
            <w:r w:rsidRPr="00CD29D6">
              <w:rPr>
                <w:szCs w:val="21"/>
              </w:rPr>
              <w:t>=2</w:t>
            </w:r>
            <w:r w:rsidRPr="00CD29D6">
              <w:rPr>
                <w:szCs w:val="21"/>
              </w:rPr>
              <w:t>）</w:t>
            </w:r>
            <w:r w:rsidRPr="00CD29D6">
              <w:rPr>
                <w:szCs w:val="21"/>
              </w:rPr>
              <w:t>/</w:t>
            </w:r>
            <w:r w:rsidRPr="00CD29D6">
              <w:rPr>
                <w:rFonts w:ascii="宋体" w:hAnsi="宋体" w:cs="宋体" w:hint="eastAsia"/>
                <w:szCs w:val="21"/>
              </w:rPr>
              <w:t>℃</w:t>
            </w:r>
          </w:p>
        </w:tc>
        <w:tc>
          <w:tcPr>
            <w:tcW w:w="1741" w:type="dxa"/>
            <w:gridSpan w:val="3"/>
            <w:vAlign w:val="center"/>
          </w:tcPr>
          <w:p w:rsidR="000A3FC9" w:rsidRPr="00CD29D6" w:rsidRDefault="000A3FC9" w:rsidP="00FC7A3A">
            <w:pPr>
              <w:jc w:val="center"/>
              <w:rPr>
                <w:szCs w:val="21"/>
              </w:rPr>
            </w:pPr>
          </w:p>
        </w:tc>
      </w:tr>
      <w:tr w:rsidR="000A3FC9" w:rsidRPr="00CD29D6" w:rsidTr="000A3FC9">
        <w:trPr>
          <w:trHeight w:hRule="exact" w:val="567"/>
          <w:jc w:val="center"/>
        </w:trPr>
        <w:tc>
          <w:tcPr>
            <w:tcW w:w="2609" w:type="dxa"/>
            <w:gridSpan w:val="5"/>
            <w:vAlign w:val="center"/>
          </w:tcPr>
          <w:p w:rsidR="000A3FC9" w:rsidRPr="00CD29D6" w:rsidRDefault="000A3FC9" w:rsidP="00C9270B">
            <w:pPr>
              <w:jc w:val="center"/>
              <w:rPr>
                <w:szCs w:val="21"/>
              </w:rPr>
            </w:pPr>
            <w:r>
              <w:rPr>
                <w:rFonts w:hint="eastAsia"/>
                <w:szCs w:val="21"/>
              </w:rPr>
              <w:t>最高温度</w:t>
            </w:r>
            <w:r w:rsidRPr="00CD29D6">
              <w:rPr>
                <w:szCs w:val="21"/>
              </w:rPr>
              <w:t>/</w:t>
            </w:r>
            <w:r w:rsidRPr="00CD29D6">
              <w:rPr>
                <w:rFonts w:ascii="宋体" w:hAnsi="宋体" w:cs="宋体" w:hint="eastAsia"/>
                <w:szCs w:val="21"/>
              </w:rPr>
              <w:t>℃</w:t>
            </w:r>
          </w:p>
        </w:tc>
        <w:tc>
          <w:tcPr>
            <w:tcW w:w="2611" w:type="dxa"/>
            <w:gridSpan w:val="5"/>
            <w:vAlign w:val="center"/>
          </w:tcPr>
          <w:p w:rsidR="000A3FC9" w:rsidRPr="00CD29D6" w:rsidRDefault="000A3FC9" w:rsidP="00FC7A3A">
            <w:pPr>
              <w:jc w:val="center"/>
              <w:rPr>
                <w:szCs w:val="21"/>
              </w:rPr>
            </w:pPr>
          </w:p>
        </w:tc>
        <w:tc>
          <w:tcPr>
            <w:tcW w:w="2611" w:type="dxa"/>
            <w:gridSpan w:val="8"/>
            <w:vAlign w:val="center"/>
          </w:tcPr>
          <w:p w:rsidR="000A3FC9" w:rsidRPr="00CD29D6" w:rsidRDefault="000A3FC9" w:rsidP="00FC7A3A">
            <w:pPr>
              <w:jc w:val="center"/>
              <w:rPr>
                <w:szCs w:val="21"/>
              </w:rPr>
            </w:pPr>
            <w:r w:rsidRPr="00CD29D6">
              <w:rPr>
                <w:szCs w:val="21"/>
              </w:rPr>
              <w:t>不确定度</w:t>
            </w:r>
            <w:r w:rsidRPr="00CD29D6">
              <w:rPr>
                <w:i/>
                <w:szCs w:val="21"/>
              </w:rPr>
              <w:t>U</w:t>
            </w:r>
            <w:r w:rsidRPr="00CD29D6">
              <w:rPr>
                <w:szCs w:val="21"/>
              </w:rPr>
              <w:t>（</w:t>
            </w:r>
            <w:r w:rsidRPr="00CD29D6">
              <w:rPr>
                <w:i/>
                <w:szCs w:val="21"/>
              </w:rPr>
              <w:t>k</w:t>
            </w:r>
            <w:r w:rsidRPr="00CD29D6">
              <w:rPr>
                <w:szCs w:val="21"/>
              </w:rPr>
              <w:t>=2</w:t>
            </w:r>
            <w:r w:rsidRPr="00CD29D6">
              <w:rPr>
                <w:szCs w:val="21"/>
              </w:rPr>
              <w:t>）</w:t>
            </w:r>
            <w:r w:rsidRPr="00CD29D6">
              <w:rPr>
                <w:szCs w:val="21"/>
              </w:rPr>
              <w:t>/</w:t>
            </w:r>
            <w:r w:rsidRPr="00CD29D6">
              <w:rPr>
                <w:rFonts w:ascii="宋体" w:hAnsi="宋体" w:cs="宋体" w:hint="eastAsia"/>
                <w:szCs w:val="21"/>
              </w:rPr>
              <w:t>℃</w:t>
            </w:r>
          </w:p>
        </w:tc>
        <w:tc>
          <w:tcPr>
            <w:tcW w:w="1741" w:type="dxa"/>
            <w:gridSpan w:val="3"/>
            <w:vAlign w:val="center"/>
          </w:tcPr>
          <w:p w:rsidR="000A3FC9" w:rsidRPr="00CD29D6" w:rsidRDefault="000A3FC9" w:rsidP="00FC7A3A">
            <w:pPr>
              <w:jc w:val="center"/>
              <w:rPr>
                <w:szCs w:val="21"/>
              </w:rPr>
            </w:pPr>
          </w:p>
        </w:tc>
      </w:tr>
    </w:tbl>
    <w:p w:rsidR="00F612FD" w:rsidRPr="00CD29D6" w:rsidRDefault="00F612FD" w:rsidP="00F612FD">
      <w:pPr>
        <w:spacing w:line="360" w:lineRule="auto"/>
        <w:jc w:val="left"/>
        <w:rPr>
          <w:sz w:val="24"/>
        </w:rPr>
      </w:pPr>
    </w:p>
    <w:p w:rsidR="00F612FD" w:rsidRPr="00CD29D6" w:rsidRDefault="00F612FD">
      <w:pPr>
        <w:spacing w:line="360" w:lineRule="auto"/>
        <w:jc w:val="left"/>
        <w:rPr>
          <w:rFonts w:eastAsia="黑体"/>
          <w:sz w:val="28"/>
          <w:szCs w:val="28"/>
        </w:rPr>
      </w:pPr>
    </w:p>
    <w:p w:rsidR="00F612FD" w:rsidRPr="00CD29D6" w:rsidRDefault="00B35AEB">
      <w:pPr>
        <w:spacing w:line="360" w:lineRule="auto"/>
        <w:jc w:val="left"/>
        <w:rPr>
          <w:sz w:val="24"/>
        </w:rPr>
      </w:pPr>
      <w:r w:rsidRPr="00CD29D6">
        <w:rPr>
          <w:rFonts w:hint="eastAsia"/>
          <w:sz w:val="24"/>
        </w:rPr>
        <w:t>校准员</w:t>
      </w:r>
      <w:r w:rsidRPr="00CD29D6">
        <w:rPr>
          <w:rFonts w:hint="eastAsia"/>
          <w:sz w:val="24"/>
          <w:u w:val="single"/>
        </w:rPr>
        <w:t xml:space="preserve">          </w:t>
      </w:r>
      <w:r w:rsidRPr="00CD29D6">
        <w:rPr>
          <w:rFonts w:hint="eastAsia"/>
          <w:sz w:val="24"/>
        </w:rPr>
        <w:t xml:space="preserve">            </w:t>
      </w:r>
      <w:r w:rsidRPr="00CD29D6">
        <w:rPr>
          <w:rFonts w:hint="eastAsia"/>
          <w:sz w:val="24"/>
        </w:rPr>
        <w:t>核验员</w:t>
      </w:r>
      <w:r w:rsidRPr="00CD29D6">
        <w:rPr>
          <w:rFonts w:hint="eastAsia"/>
          <w:sz w:val="24"/>
          <w:u w:val="single"/>
        </w:rPr>
        <w:t xml:space="preserve">          </w:t>
      </w:r>
      <w:r w:rsidR="005E7F8D" w:rsidRPr="00CD29D6">
        <w:rPr>
          <w:rFonts w:hint="eastAsia"/>
          <w:sz w:val="24"/>
        </w:rPr>
        <w:t xml:space="preserve">    </w:t>
      </w:r>
      <w:r w:rsidRPr="00CD29D6">
        <w:rPr>
          <w:rFonts w:hint="eastAsia"/>
          <w:sz w:val="24"/>
        </w:rPr>
        <w:t xml:space="preserve">         </w:t>
      </w:r>
      <w:r w:rsidRPr="00CD29D6">
        <w:rPr>
          <w:rFonts w:hint="eastAsia"/>
          <w:sz w:val="24"/>
        </w:rPr>
        <w:t>校准日期</w:t>
      </w:r>
      <w:r w:rsidRPr="00CD29D6">
        <w:rPr>
          <w:rFonts w:hint="eastAsia"/>
          <w:sz w:val="24"/>
          <w:u w:val="single"/>
        </w:rPr>
        <w:t xml:space="preserve">          </w:t>
      </w:r>
    </w:p>
    <w:p w:rsidR="00F612FD" w:rsidRPr="00CD29D6" w:rsidRDefault="00F612FD">
      <w:pPr>
        <w:spacing w:line="360" w:lineRule="auto"/>
        <w:jc w:val="left"/>
        <w:rPr>
          <w:rFonts w:eastAsia="黑体"/>
          <w:sz w:val="28"/>
          <w:szCs w:val="28"/>
        </w:rPr>
      </w:pPr>
    </w:p>
    <w:p w:rsidR="00EE2636" w:rsidRPr="00CD29D6" w:rsidRDefault="00EE2636">
      <w:pPr>
        <w:spacing w:line="360" w:lineRule="auto"/>
        <w:jc w:val="left"/>
        <w:rPr>
          <w:rFonts w:eastAsia="黑体"/>
          <w:sz w:val="28"/>
          <w:szCs w:val="28"/>
        </w:rPr>
      </w:pPr>
    </w:p>
    <w:p w:rsidR="00EE2636" w:rsidRPr="00CD29D6" w:rsidRDefault="00EE2636">
      <w:pPr>
        <w:spacing w:line="360" w:lineRule="auto"/>
        <w:jc w:val="left"/>
        <w:rPr>
          <w:rFonts w:eastAsia="黑体"/>
          <w:sz w:val="28"/>
          <w:szCs w:val="28"/>
        </w:rPr>
      </w:pPr>
    </w:p>
    <w:p w:rsidR="00EE2636" w:rsidRPr="00CD29D6" w:rsidRDefault="00EE2636">
      <w:pPr>
        <w:spacing w:line="360" w:lineRule="auto"/>
        <w:jc w:val="left"/>
        <w:rPr>
          <w:rFonts w:eastAsia="黑体"/>
          <w:sz w:val="28"/>
          <w:szCs w:val="28"/>
        </w:rPr>
      </w:pPr>
    </w:p>
    <w:p w:rsidR="00212DD5" w:rsidRPr="00CD29D6" w:rsidRDefault="00212DD5">
      <w:pPr>
        <w:spacing w:line="360" w:lineRule="auto"/>
        <w:jc w:val="left"/>
        <w:rPr>
          <w:rFonts w:eastAsia="黑体"/>
          <w:sz w:val="28"/>
          <w:szCs w:val="28"/>
        </w:rPr>
      </w:pPr>
    </w:p>
    <w:p w:rsidR="000A3FC9" w:rsidRDefault="000A3FC9">
      <w:pPr>
        <w:widowControl/>
        <w:jc w:val="left"/>
        <w:rPr>
          <w:rFonts w:eastAsia="黑体"/>
          <w:sz w:val="28"/>
          <w:szCs w:val="28"/>
        </w:rPr>
      </w:pPr>
      <w:r>
        <w:rPr>
          <w:rFonts w:eastAsia="黑体"/>
          <w:sz w:val="28"/>
          <w:szCs w:val="28"/>
        </w:rPr>
        <w:br w:type="page"/>
      </w:r>
    </w:p>
    <w:p w:rsidR="00511270" w:rsidRPr="00CD29D6" w:rsidRDefault="00794FAD">
      <w:pPr>
        <w:spacing w:line="360" w:lineRule="auto"/>
        <w:jc w:val="left"/>
        <w:rPr>
          <w:rFonts w:eastAsia="黑体"/>
          <w:sz w:val="28"/>
          <w:szCs w:val="28"/>
        </w:rPr>
      </w:pPr>
      <w:r w:rsidRPr="00CD29D6">
        <w:rPr>
          <w:rFonts w:eastAsia="黑体"/>
          <w:sz w:val="28"/>
          <w:szCs w:val="28"/>
        </w:rPr>
        <w:lastRenderedPageBreak/>
        <w:t>附录</w:t>
      </w:r>
      <w:r w:rsidR="006104B4" w:rsidRPr="00CD29D6">
        <w:rPr>
          <w:rFonts w:eastAsia="黑体"/>
          <w:sz w:val="28"/>
          <w:szCs w:val="28"/>
        </w:rPr>
        <w:t>B</w:t>
      </w:r>
    </w:p>
    <w:p w:rsidR="00511270" w:rsidRPr="00CD29D6" w:rsidRDefault="00EF7ED8" w:rsidP="00794FAD">
      <w:pPr>
        <w:spacing w:beforeLines="50" w:before="120" w:afterLines="50" w:after="120" w:line="360" w:lineRule="auto"/>
        <w:jc w:val="center"/>
        <w:rPr>
          <w:rFonts w:eastAsia="黑体"/>
          <w:bCs/>
          <w:kern w:val="44"/>
          <w:sz w:val="28"/>
          <w:szCs w:val="28"/>
        </w:rPr>
      </w:pPr>
      <w:bookmarkStart w:id="21" w:name="_Toc513812813"/>
      <w:bookmarkStart w:id="22" w:name="_Toc513794792"/>
      <w:r>
        <w:rPr>
          <w:rFonts w:eastAsia="黑体"/>
          <w:bCs/>
          <w:kern w:val="44"/>
          <w:sz w:val="28"/>
          <w:szCs w:val="28"/>
        </w:rPr>
        <w:t>大口径液氮容器</w:t>
      </w:r>
      <w:r w:rsidR="00794FAD" w:rsidRPr="00CD29D6">
        <w:rPr>
          <w:rFonts w:eastAsia="黑体"/>
          <w:bCs/>
          <w:kern w:val="44"/>
          <w:sz w:val="28"/>
          <w:szCs w:val="28"/>
        </w:rPr>
        <w:t>校准证书内页参考格式</w:t>
      </w:r>
      <w:bookmarkEnd w:id="21"/>
      <w:bookmarkEnd w:id="22"/>
    </w:p>
    <w:p w:rsidR="006104B4" w:rsidRPr="00CD29D6" w:rsidRDefault="006104B4">
      <w:pPr>
        <w:spacing w:line="360" w:lineRule="auto"/>
        <w:rPr>
          <w:rFonts w:eastAsiaTheme="majorEastAsia"/>
          <w:sz w:val="24"/>
        </w:rPr>
      </w:pPr>
      <w:r w:rsidRPr="00CD29D6">
        <w:rPr>
          <w:rFonts w:eastAsiaTheme="majorEastAsia"/>
          <w:sz w:val="24"/>
        </w:rPr>
        <w:t xml:space="preserve">B.1  </w:t>
      </w:r>
      <w:r w:rsidRPr="00CD29D6">
        <w:rPr>
          <w:rFonts w:eastAsiaTheme="majorEastAsia"/>
          <w:sz w:val="24"/>
        </w:rPr>
        <w:t>布点示意图如图</w:t>
      </w:r>
      <w:r w:rsidRPr="00CD29D6">
        <w:rPr>
          <w:rFonts w:eastAsiaTheme="majorEastAsia"/>
          <w:sz w:val="24"/>
        </w:rPr>
        <w:t xml:space="preserve"> B.1</w:t>
      </w:r>
      <w:r w:rsidRPr="00CD29D6">
        <w:rPr>
          <w:rFonts w:eastAsiaTheme="majorEastAsia"/>
          <w:sz w:val="24"/>
        </w:rPr>
        <w:t>所示。</w:t>
      </w:r>
    </w:p>
    <w:p w:rsidR="000A3FC9" w:rsidRDefault="000A3FC9" w:rsidP="006104B4">
      <w:pPr>
        <w:spacing w:line="360" w:lineRule="auto"/>
        <w:jc w:val="center"/>
        <w:rPr>
          <w:noProof/>
        </w:rPr>
      </w:pPr>
    </w:p>
    <w:p w:rsidR="006104B4" w:rsidRPr="00CD29D6" w:rsidRDefault="0027192D" w:rsidP="006104B4">
      <w:pPr>
        <w:spacing w:line="360" w:lineRule="auto"/>
        <w:jc w:val="center"/>
        <w:rPr>
          <w:sz w:val="24"/>
        </w:rPr>
      </w:pPr>
      <w:r w:rsidRPr="00CD29D6">
        <w:rPr>
          <w:noProof/>
        </w:rPr>
        <w:drawing>
          <wp:inline distT="0" distB="0" distL="0" distR="0" wp14:anchorId="245DDBD0" wp14:editId="3FC67741">
            <wp:extent cx="2247900" cy="240982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2"/>
                    <a:srcRect r="43266" b="17320"/>
                    <a:stretch/>
                  </pic:blipFill>
                  <pic:spPr bwMode="auto">
                    <a:xfrm>
                      <a:off x="0" y="0"/>
                      <a:ext cx="2246644" cy="2408479"/>
                    </a:xfrm>
                    <a:prstGeom prst="rect">
                      <a:avLst/>
                    </a:prstGeom>
                    <a:ln>
                      <a:noFill/>
                    </a:ln>
                    <a:extLst>
                      <a:ext uri="{53640926-AAD7-44D8-BBD7-CCE9431645EC}">
                        <a14:shadowObscured xmlns:a14="http://schemas.microsoft.com/office/drawing/2010/main"/>
                      </a:ext>
                    </a:extLst>
                  </pic:spPr>
                </pic:pic>
              </a:graphicData>
            </a:graphic>
          </wp:inline>
        </w:drawing>
      </w:r>
    </w:p>
    <w:p w:rsidR="006104B4" w:rsidRPr="00CD29D6" w:rsidRDefault="006104B4" w:rsidP="000A3FC9">
      <w:pPr>
        <w:spacing w:line="360" w:lineRule="auto"/>
        <w:jc w:val="center"/>
        <w:rPr>
          <w:rFonts w:eastAsiaTheme="majorEastAsia"/>
          <w:sz w:val="24"/>
        </w:rPr>
      </w:pPr>
      <w:r w:rsidRPr="00CD29D6">
        <w:rPr>
          <w:sz w:val="18"/>
          <w:szCs w:val="18"/>
        </w:rPr>
        <w:t>图</w:t>
      </w:r>
      <w:r w:rsidRPr="00CD29D6">
        <w:rPr>
          <w:sz w:val="18"/>
          <w:szCs w:val="18"/>
        </w:rPr>
        <w:t>B.</w:t>
      </w:r>
      <w:r w:rsidR="003D0A4D" w:rsidRPr="00CD29D6">
        <w:rPr>
          <w:sz w:val="18"/>
          <w:szCs w:val="18"/>
        </w:rPr>
        <w:t>1</w:t>
      </w:r>
      <w:r w:rsidRPr="00CD29D6">
        <w:rPr>
          <w:sz w:val="18"/>
          <w:szCs w:val="18"/>
        </w:rPr>
        <w:t xml:space="preserve">  </w:t>
      </w:r>
      <w:r w:rsidRPr="00CD29D6">
        <w:rPr>
          <w:sz w:val="18"/>
          <w:szCs w:val="18"/>
        </w:rPr>
        <w:t>布点示意图</w:t>
      </w:r>
    </w:p>
    <w:p w:rsidR="006104B4" w:rsidRPr="00CD29D6" w:rsidRDefault="006104B4">
      <w:pPr>
        <w:spacing w:line="360" w:lineRule="auto"/>
        <w:rPr>
          <w:rFonts w:eastAsiaTheme="majorEastAsia"/>
          <w:sz w:val="24"/>
        </w:rPr>
      </w:pPr>
    </w:p>
    <w:p w:rsidR="00511270" w:rsidRPr="00CD29D6" w:rsidRDefault="006104B4">
      <w:pPr>
        <w:spacing w:line="360" w:lineRule="auto"/>
        <w:rPr>
          <w:rFonts w:eastAsiaTheme="majorEastAsia"/>
          <w:sz w:val="24"/>
        </w:rPr>
      </w:pPr>
      <w:r w:rsidRPr="00CD29D6">
        <w:rPr>
          <w:rFonts w:eastAsiaTheme="majorEastAsia"/>
          <w:sz w:val="24"/>
        </w:rPr>
        <w:t>B</w:t>
      </w:r>
      <w:r w:rsidR="00794FAD" w:rsidRPr="00CD29D6">
        <w:rPr>
          <w:rFonts w:eastAsiaTheme="majorEastAsia"/>
          <w:sz w:val="24"/>
        </w:rPr>
        <w:t>.</w:t>
      </w:r>
      <w:r w:rsidRPr="00CD29D6">
        <w:rPr>
          <w:rFonts w:eastAsiaTheme="majorEastAsia"/>
          <w:sz w:val="24"/>
        </w:rPr>
        <w:t>2</w:t>
      </w:r>
      <w:r w:rsidR="00794FAD" w:rsidRPr="00CD29D6">
        <w:rPr>
          <w:rFonts w:eastAsiaTheme="majorEastAsia"/>
          <w:sz w:val="24"/>
        </w:rPr>
        <w:t xml:space="preserve">  </w:t>
      </w:r>
      <w:r w:rsidR="00794FAD" w:rsidRPr="00CD29D6">
        <w:rPr>
          <w:rFonts w:eastAsiaTheme="majorEastAsia"/>
          <w:sz w:val="24"/>
        </w:rPr>
        <w:t>校准结果</w:t>
      </w:r>
    </w:p>
    <w:tbl>
      <w:tblPr>
        <w:tblStyle w:val="af"/>
        <w:tblW w:w="6879" w:type="dxa"/>
        <w:jc w:val="center"/>
        <w:tblInd w:w="-775" w:type="dxa"/>
        <w:tblLook w:val="04A0" w:firstRow="1" w:lastRow="0" w:firstColumn="1" w:lastColumn="0" w:noHBand="0" w:noVBand="1"/>
      </w:tblPr>
      <w:tblGrid>
        <w:gridCol w:w="2391"/>
        <w:gridCol w:w="2154"/>
        <w:gridCol w:w="2334"/>
      </w:tblGrid>
      <w:tr w:rsidR="00183D79" w:rsidRPr="00CD29D6" w:rsidTr="00183D79">
        <w:trPr>
          <w:trHeight w:val="379"/>
          <w:jc w:val="center"/>
        </w:trPr>
        <w:tc>
          <w:tcPr>
            <w:tcW w:w="2391" w:type="dxa"/>
            <w:vAlign w:val="center"/>
          </w:tcPr>
          <w:p w:rsidR="00183D79" w:rsidRPr="00CD29D6" w:rsidRDefault="00183D79">
            <w:pPr>
              <w:pStyle w:val="dir1"/>
              <w:numPr>
                <w:ilvl w:val="0"/>
                <w:numId w:val="0"/>
              </w:numPr>
              <w:spacing w:line="240" w:lineRule="auto"/>
              <w:jc w:val="center"/>
              <w:rPr>
                <w:rFonts w:ascii="Times New Roman" w:eastAsiaTheme="minorEastAsia"/>
                <w:b w:val="0"/>
                <w:color w:val="auto"/>
                <w:sz w:val="21"/>
                <w:szCs w:val="21"/>
              </w:rPr>
            </w:pPr>
            <w:r w:rsidRPr="00CD29D6">
              <w:rPr>
                <w:rFonts w:ascii="Times New Roman" w:eastAsiaTheme="minorEastAsia"/>
                <w:b w:val="0"/>
                <w:color w:val="auto"/>
                <w:sz w:val="21"/>
                <w:szCs w:val="21"/>
              </w:rPr>
              <w:t>校准项目</w:t>
            </w:r>
          </w:p>
        </w:tc>
        <w:tc>
          <w:tcPr>
            <w:tcW w:w="2154" w:type="dxa"/>
            <w:vAlign w:val="center"/>
          </w:tcPr>
          <w:p w:rsidR="00183D79" w:rsidRPr="00CD29D6" w:rsidRDefault="00183D79">
            <w:pPr>
              <w:pStyle w:val="dir1"/>
              <w:numPr>
                <w:ilvl w:val="0"/>
                <w:numId w:val="0"/>
              </w:numPr>
              <w:spacing w:line="240" w:lineRule="auto"/>
              <w:jc w:val="center"/>
              <w:rPr>
                <w:rFonts w:ascii="Times New Roman" w:eastAsiaTheme="minorEastAsia"/>
                <w:b w:val="0"/>
                <w:color w:val="auto"/>
                <w:sz w:val="21"/>
                <w:szCs w:val="21"/>
              </w:rPr>
            </w:pPr>
            <w:r w:rsidRPr="00CD29D6">
              <w:rPr>
                <w:rFonts w:ascii="Times New Roman" w:eastAsiaTheme="minorEastAsia"/>
                <w:b w:val="0"/>
                <w:color w:val="auto"/>
                <w:sz w:val="21"/>
                <w:szCs w:val="21"/>
              </w:rPr>
              <w:t>校准结果</w:t>
            </w:r>
            <w:r w:rsidRPr="00CD29D6">
              <w:rPr>
                <w:rFonts w:ascii="Times New Roman" w:eastAsiaTheme="minorEastAsia"/>
                <w:b w:val="0"/>
                <w:color w:val="auto"/>
                <w:sz w:val="21"/>
                <w:szCs w:val="21"/>
              </w:rPr>
              <w:t>/</w:t>
            </w:r>
            <w:r w:rsidRPr="00CD29D6">
              <w:rPr>
                <w:rFonts w:ascii="宋体" w:eastAsia="宋体" w:hAnsi="宋体" w:cs="宋体" w:hint="eastAsia"/>
                <w:b w:val="0"/>
                <w:color w:val="auto"/>
                <w:sz w:val="21"/>
                <w:szCs w:val="21"/>
              </w:rPr>
              <w:t>℃</w:t>
            </w:r>
          </w:p>
        </w:tc>
        <w:tc>
          <w:tcPr>
            <w:tcW w:w="2334" w:type="dxa"/>
            <w:vAlign w:val="center"/>
          </w:tcPr>
          <w:p w:rsidR="00183D79" w:rsidRPr="00CD29D6" w:rsidRDefault="00183D79">
            <w:pPr>
              <w:pStyle w:val="dir1"/>
              <w:numPr>
                <w:ilvl w:val="0"/>
                <w:numId w:val="0"/>
              </w:numPr>
              <w:spacing w:line="240" w:lineRule="auto"/>
              <w:jc w:val="center"/>
              <w:rPr>
                <w:rFonts w:ascii="Times New Roman" w:eastAsiaTheme="minorEastAsia"/>
                <w:b w:val="0"/>
                <w:color w:val="auto"/>
                <w:sz w:val="21"/>
                <w:szCs w:val="21"/>
              </w:rPr>
            </w:pPr>
            <w:r w:rsidRPr="00CD29D6">
              <w:rPr>
                <w:rFonts w:ascii="Times New Roman" w:eastAsiaTheme="minorEastAsia"/>
                <w:b w:val="0"/>
                <w:color w:val="auto"/>
                <w:sz w:val="21"/>
                <w:szCs w:val="21"/>
              </w:rPr>
              <w:t>不确定度</w:t>
            </w:r>
            <w:r w:rsidRPr="00CD29D6">
              <w:rPr>
                <w:rFonts w:ascii="Times New Roman" w:eastAsiaTheme="minorEastAsia"/>
                <w:b w:val="0"/>
                <w:i/>
                <w:color w:val="auto"/>
                <w:sz w:val="21"/>
                <w:szCs w:val="21"/>
              </w:rPr>
              <w:t>U</w:t>
            </w:r>
            <w:r w:rsidRPr="00CD29D6">
              <w:rPr>
                <w:rFonts w:ascii="Times New Roman" w:eastAsiaTheme="minorEastAsia"/>
                <w:b w:val="0"/>
                <w:color w:val="auto"/>
                <w:sz w:val="21"/>
                <w:szCs w:val="21"/>
              </w:rPr>
              <w:t>（</w:t>
            </w:r>
            <w:r w:rsidRPr="00CD29D6">
              <w:rPr>
                <w:rFonts w:ascii="Times New Roman" w:eastAsiaTheme="minorEastAsia"/>
                <w:b w:val="0"/>
                <w:i/>
                <w:color w:val="auto"/>
                <w:sz w:val="21"/>
                <w:szCs w:val="21"/>
              </w:rPr>
              <w:t>k</w:t>
            </w:r>
            <w:r w:rsidRPr="00CD29D6">
              <w:rPr>
                <w:rFonts w:ascii="Times New Roman" w:eastAsiaTheme="minorEastAsia"/>
                <w:b w:val="0"/>
                <w:color w:val="auto"/>
                <w:sz w:val="21"/>
                <w:szCs w:val="21"/>
              </w:rPr>
              <w:t>=2</w:t>
            </w:r>
            <w:r w:rsidRPr="00CD29D6">
              <w:rPr>
                <w:rFonts w:ascii="Times New Roman" w:eastAsiaTheme="minorEastAsia"/>
                <w:b w:val="0"/>
                <w:color w:val="auto"/>
                <w:sz w:val="21"/>
                <w:szCs w:val="21"/>
              </w:rPr>
              <w:t>）</w:t>
            </w:r>
            <w:r w:rsidRPr="00CD29D6">
              <w:rPr>
                <w:rFonts w:ascii="Times New Roman" w:eastAsiaTheme="minorEastAsia"/>
                <w:b w:val="0"/>
                <w:color w:val="auto"/>
                <w:sz w:val="21"/>
                <w:szCs w:val="21"/>
              </w:rPr>
              <w:t>/</w:t>
            </w:r>
            <w:r w:rsidRPr="00CD29D6">
              <w:rPr>
                <w:rFonts w:ascii="宋体" w:eastAsia="宋体" w:hAnsi="宋体" w:cs="宋体" w:hint="eastAsia"/>
                <w:b w:val="0"/>
                <w:color w:val="auto"/>
                <w:sz w:val="21"/>
                <w:szCs w:val="21"/>
              </w:rPr>
              <w:t>℃</w:t>
            </w:r>
          </w:p>
        </w:tc>
      </w:tr>
      <w:tr w:rsidR="00183D79" w:rsidRPr="00CD29D6" w:rsidTr="00183D79">
        <w:trPr>
          <w:trHeight w:val="379"/>
          <w:jc w:val="center"/>
        </w:trPr>
        <w:tc>
          <w:tcPr>
            <w:tcW w:w="2391" w:type="dxa"/>
            <w:vAlign w:val="center"/>
          </w:tcPr>
          <w:p w:rsidR="00183D79" w:rsidRPr="00CD29D6" w:rsidRDefault="00DC2A7A">
            <w:pPr>
              <w:pStyle w:val="dir1"/>
              <w:numPr>
                <w:ilvl w:val="0"/>
                <w:numId w:val="0"/>
              </w:numPr>
              <w:spacing w:line="240" w:lineRule="auto"/>
              <w:jc w:val="center"/>
              <w:rPr>
                <w:rFonts w:ascii="Times New Roman" w:eastAsiaTheme="minorEastAsia"/>
                <w:b w:val="0"/>
                <w:color w:val="auto"/>
                <w:sz w:val="21"/>
                <w:szCs w:val="21"/>
              </w:rPr>
            </w:pPr>
            <w:r w:rsidRPr="00CD29D6">
              <w:rPr>
                <w:rFonts w:ascii="Times New Roman" w:eastAsiaTheme="minorEastAsia" w:hint="eastAsia"/>
                <w:b w:val="0"/>
                <w:color w:val="auto"/>
                <w:sz w:val="21"/>
                <w:szCs w:val="21"/>
              </w:rPr>
              <w:t>顶层</w:t>
            </w:r>
            <w:r w:rsidR="00183D79" w:rsidRPr="00CD29D6">
              <w:rPr>
                <w:rFonts w:ascii="Times New Roman" w:eastAsiaTheme="minorEastAsia"/>
                <w:b w:val="0"/>
                <w:color w:val="auto"/>
                <w:sz w:val="21"/>
                <w:szCs w:val="21"/>
              </w:rPr>
              <w:t>温度示值误差</w:t>
            </w:r>
          </w:p>
        </w:tc>
        <w:tc>
          <w:tcPr>
            <w:tcW w:w="2154" w:type="dxa"/>
            <w:vAlign w:val="center"/>
          </w:tcPr>
          <w:p w:rsidR="00183D79" w:rsidRPr="00CD29D6" w:rsidRDefault="00183D79">
            <w:pPr>
              <w:pStyle w:val="dir1"/>
              <w:numPr>
                <w:ilvl w:val="0"/>
                <w:numId w:val="0"/>
              </w:numPr>
              <w:spacing w:line="240" w:lineRule="auto"/>
              <w:jc w:val="center"/>
              <w:rPr>
                <w:rFonts w:ascii="Times New Roman" w:eastAsiaTheme="minorEastAsia"/>
                <w:b w:val="0"/>
                <w:color w:val="auto"/>
                <w:sz w:val="21"/>
                <w:szCs w:val="21"/>
              </w:rPr>
            </w:pPr>
          </w:p>
        </w:tc>
        <w:tc>
          <w:tcPr>
            <w:tcW w:w="2334" w:type="dxa"/>
            <w:vAlign w:val="center"/>
          </w:tcPr>
          <w:p w:rsidR="00183D79" w:rsidRPr="00CD29D6" w:rsidRDefault="00183D79">
            <w:pPr>
              <w:pStyle w:val="dir1"/>
              <w:numPr>
                <w:ilvl w:val="0"/>
                <w:numId w:val="0"/>
              </w:numPr>
              <w:spacing w:line="240" w:lineRule="auto"/>
              <w:jc w:val="center"/>
              <w:rPr>
                <w:rFonts w:ascii="Times New Roman" w:eastAsiaTheme="minorEastAsia"/>
                <w:b w:val="0"/>
                <w:color w:val="auto"/>
                <w:sz w:val="21"/>
                <w:szCs w:val="21"/>
              </w:rPr>
            </w:pPr>
          </w:p>
        </w:tc>
      </w:tr>
      <w:tr w:rsidR="00183D79" w:rsidRPr="00CD29D6" w:rsidTr="00183D79">
        <w:trPr>
          <w:trHeight w:val="379"/>
          <w:jc w:val="center"/>
        </w:trPr>
        <w:tc>
          <w:tcPr>
            <w:tcW w:w="2391" w:type="dxa"/>
            <w:vAlign w:val="center"/>
          </w:tcPr>
          <w:p w:rsidR="00183D79" w:rsidRPr="00CD29D6" w:rsidRDefault="00183D79">
            <w:pPr>
              <w:pStyle w:val="dir1"/>
              <w:numPr>
                <w:ilvl w:val="0"/>
                <w:numId w:val="0"/>
              </w:numPr>
              <w:spacing w:line="240" w:lineRule="auto"/>
              <w:jc w:val="center"/>
              <w:rPr>
                <w:rFonts w:ascii="Times New Roman" w:eastAsiaTheme="minorEastAsia"/>
                <w:b w:val="0"/>
                <w:color w:val="auto"/>
                <w:sz w:val="21"/>
                <w:szCs w:val="21"/>
              </w:rPr>
            </w:pPr>
            <w:r w:rsidRPr="00CD29D6">
              <w:rPr>
                <w:rFonts w:ascii="Times New Roman" w:eastAsiaTheme="minorEastAsia"/>
                <w:b w:val="0"/>
                <w:color w:val="auto"/>
                <w:sz w:val="21"/>
                <w:szCs w:val="21"/>
              </w:rPr>
              <w:t>顶层温度均匀度</w:t>
            </w:r>
          </w:p>
        </w:tc>
        <w:tc>
          <w:tcPr>
            <w:tcW w:w="2154" w:type="dxa"/>
            <w:vAlign w:val="center"/>
          </w:tcPr>
          <w:p w:rsidR="00183D79" w:rsidRPr="00CD29D6" w:rsidRDefault="00183D79">
            <w:pPr>
              <w:pStyle w:val="dir1"/>
              <w:numPr>
                <w:ilvl w:val="0"/>
                <w:numId w:val="0"/>
              </w:numPr>
              <w:spacing w:line="240" w:lineRule="auto"/>
              <w:jc w:val="center"/>
              <w:rPr>
                <w:rFonts w:ascii="Times New Roman" w:eastAsiaTheme="minorEastAsia"/>
                <w:b w:val="0"/>
                <w:color w:val="auto"/>
                <w:sz w:val="21"/>
                <w:szCs w:val="21"/>
              </w:rPr>
            </w:pPr>
          </w:p>
        </w:tc>
        <w:tc>
          <w:tcPr>
            <w:tcW w:w="2334" w:type="dxa"/>
            <w:vAlign w:val="center"/>
          </w:tcPr>
          <w:p w:rsidR="00183D79" w:rsidRPr="00CD29D6" w:rsidRDefault="00183D79">
            <w:pPr>
              <w:pStyle w:val="dir1"/>
              <w:numPr>
                <w:ilvl w:val="0"/>
                <w:numId w:val="0"/>
              </w:numPr>
              <w:spacing w:line="240" w:lineRule="auto"/>
              <w:jc w:val="center"/>
              <w:rPr>
                <w:rFonts w:ascii="Times New Roman" w:eastAsiaTheme="minorEastAsia"/>
                <w:b w:val="0"/>
                <w:color w:val="auto"/>
                <w:sz w:val="21"/>
                <w:szCs w:val="21"/>
              </w:rPr>
            </w:pPr>
          </w:p>
        </w:tc>
      </w:tr>
      <w:tr w:rsidR="00183D79" w:rsidRPr="00CD29D6" w:rsidTr="00183D79">
        <w:trPr>
          <w:trHeight w:val="379"/>
          <w:jc w:val="center"/>
        </w:trPr>
        <w:tc>
          <w:tcPr>
            <w:tcW w:w="2391" w:type="dxa"/>
            <w:vAlign w:val="center"/>
          </w:tcPr>
          <w:p w:rsidR="00183D79" w:rsidRPr="00CD29D6" w:rsidRDefault="000A3FC9">
            <w:pPr>
              <w:pStyle w:val="dir1"/>
              <w:numPr>
                <w:ilvl w:val="0"/>
                <w:numId w:val="0"/>
              </w:numPr>
              <w:spacing w:line="240" w:lineRule="auto"/>
              <w:jc w:val="center"/>
              <w:rPr>
                <w:rFonts w:ascii="Times New Roman" w:eastAsiaTheme="minorEastAsia"/>
                <w:b w:val="0"/>
                <w:color w:val="auto"/>
                <w:sz w:val="21"/>
                <w:szCs w:val="21"/>
              </w:rPr>
            </w:pPr>
            <w:r>
              <w:rPr>
                <w:rFonts w:ascii="Times New Roman" w:eastAsiaTheme="minorEastAsia" w:hint="eastAsia"/>
                <w:b w:val="0"/>
                <w:color w:val="auto"/>
                <w:sz w:val="21"/>
                <w:szCs w:val="21"/>
              </w:rPr>
              <w:t>最高温度</w:t>
            </w:r>
          </w:p>
        </w:tc>
        <w:tc>
          <w:tcPr>
            <w:tcW w:w="2154" w:type="dxa"/>
            <w:vAlign w:val="center"/>
          </w:tcPr>
          <w:p w:rsidR="00183D79" w:rsidRPr="00CD29D6" w:rsidRDefault="00183D79">
            <w:pPr>
              <w:pStyle w:val="dir1"/>
              <w:numPr>
                <w:ilvl w:val="0"/>
                <w:numId w:val="0"/>
              </w:numPr>
              <w:spacing w:line="240" w:lineRule="auto"/>
              <w:jc w:val="center"/>
              <w:rPr>
                <w:rFonts w:ascii="Times New Roman" w:eastAsiaTheme="minorEastAsia"/>
                <w:b w:val="0"/>
                <w:color w:val="auto"/>
                <w:sz w:val="21"/>
                <w:szCs w:val="21"/>
              </w:rPr>
            </w:pPr>
          </w:p>
        </w:tc>
        <w:tc>
          <w:tcPr>
            <w:tcW w:w="2334" w:type="dxa"/>
            <w:vAlign w:val="center"/>
          </w:tcPr>
          <w:p w:rsidR="00183D79" w:rsidRPr="00CD29D6" w:rsidRDefault="00183D79">
            <w:pPr>
              <w:pStyle w:val="dir1"/>
              <w:numPr>
                <w:ilvl w:val="0"/>
                <w:numId w:val="0"/>
              </w:numPr>
              <w:spacing w:line="240" w:lineRule="auto"/>
              <w:jc w:val="center"/>
              <w:rPr>
                <w:rFonts w:ascii="Times New Roman" w:eastAsiaTheme="minorEastAsia"/>
                <w:b w:val="0"/>
                <w:color w:val="auto"/>
                <w:sz w:val="21"/>
                <w:szCs w:val="21"/>
              </w:rPr>
            </w:pPr>
          </w:p>
        </w:tc>
      </w:tr>
    </w:tbl>
    <w:p w:rsidR="00511270" w:rsidRPr="00CD29D6" w:rsidRDefault="00511270">
      <w:pPr>
        <w:jc w:val="left"/>
      </w:pPr>
    </w:p>
    <w:p w:rsidR="00511270" w:rsidRPr="00CD29D6" w:rsidRDefault="003D0A4D" w:rsidP="002758E3">
      <w:pPr>
        <w:widowControl/>
        <w:ind w:firstLineChars="200" w:firstLine="420"/>
        <w:jc w:val="left"/>
        <w:rPr>
          <w:rFonts w:eastAsiaTheme="minorEastAsia"/>
          <w:kern w:val="0"/>
          <w:szCs w:val="21"/>
        </w:rPr>
      </w:pPr>
      <w:r w:rsidRPr="00CD29D6">
        <w:rPr>
          <w:rFonts w:eastAsiaTheme="minorEastAsia"/>
          <w:kern w:val="0"/>
          <w:szCs w:val="21"/>
        </w:rPr>
        <w:t>注：监测仪液位示值校准前为</w:t>
      </w:r>
      <w:r w:rsidRPr="00CD29D6">
        <w:rPr>
          <w:rFonts w:eastAsiaTheme="minorEastAsia"/>
          <w:kern w:val="0"/>
          <w:szCs w:val="21"/>
        </w:rPr>
        <w:t xml:space="preserve">     </w:t>
      </w:r>
      <w:r w:rsidRPr="00CD29D6">
        <w:rPr>
          <w:rFonts w:eastAsiaTheme="minorEastAsia"/>
          <w:kern w:val="0"/>
          <w:szCs w:val="21"/>
        </w:rPr>
        <w:tab/>
        <w:t>mm</w:t>
      </w:r>
      <w:r w:rsidRPr="00CD29D6">
        <w:rPr>
          <w:rFonts w:eastAsiaTheme="minorEastAsia"/>
          <w:kern w:val="0"/>
          <w:szCs w:val="21"/>
        </w:rPr>
        <w:t>，校准后为</w:t>
      </w:r>
      <w:r w:rsidRPr="00CD29D6">
        <w:rPr>
          <w:rFonts w:eastAsiaTheme="minorEastAsia"/>
          <w:kern w:val="0"/>
          <w:szCs w:val="21"/>
        </w:rPr>
        <w:t xml:space="preserve">      mm</w:t>
      </w:r>
      <w:r w:rsidRPr="00CD29D6">
        <w:rPr>
          <w:rFonts w:eastAsiaTheme="minorEastAsia"/>
          <w:kern w:val="0"/>
          <w:szCs w:val="21"/>
        </w:rPr>
        <w:t>。</w:t>
      </w:r>
    </w:p>
    <w:p w:rsidR="003D0A4D" w:rsidRPr="00CD29D6" w:rsidRDefault="003D0A4D">
      <w:pPr>
        <w:widowControl/>
        <w:jc w:val="left"/>
        <w:rPr>
          <w:rFonts w:eastAsiaTheme="minorEastAsia"/>
          <w:kern w:val="0"/>
          <w:szCs w:val="21"/>
        </w:rPr>
      </w:pPr>
    </w:p>
    <w:p w:rsidR="003D0A4D" w:rsidRPr="00CD29D6" w:rsidRDefault="003D0A4D">
      <w:pPr>
        <w:widowControl/>
        <w:jc w:val="left"/>
        <w:rPr>
          <w:rFonts w:eastAsiaTheme="minorEastAsia"/>
          <w:kern w:val="0"/>
          <w:szCs w:val="21"/>
        </w:rPr>
      </w:pPr>
    </w:p>
    <w:p w:rsidR="000C4959" w:rsidRPr="00CD29D6" w:rsidRDefault="000C4959">
      <w:pPr>
        <w:widowControl/>
        <w:jc w:val="left"/>
        <w:rPr>
          <w:rFonts w:eastAsiaTheme="minorEastAsia"/>
          <w:kern w:val="0"/>
          <w:szCs w:val="21"/>
        </w:rPr>
      </w:pPr>
    </w:p>
    <w:p w:rsidR="000C4959" w:rsidRPr="00CD29D6" w:rsidRDefault="000C4959">
      <w:pPr>
        <w:widowControl/>
        <w:jc w:val="left"/>
        <w:rPr>
          <w:rFonts w:eastAsiaTheme="minorEastAsia"/>
          <w:kern w:val="0"/>
          <w:szCs w:val="21"/>
        </w:rPr>
      </w:pPr>
      <w:bookmarkStart w:id="23" w:name="_GoBack"/>
      <w:bookmarkEnd w:id="23"/>
    </w:p>
    <w:p w:rsidR="000C4959" w:rsidRPr="00CD29D6" w:rsidRDefault="000C4959">
      <w:pPr>
        <w:widowControl/>
        <w:jc w:val="left"/>
        <w:rPr>
          <w:rFonts w:eastAsiaTheme="minorEastAsia"/>
          <w:kern w:val="0"/>
          <w:szCs w:val="21"/>
        </w:rPr>
      </w:pPr>
    </w:p>
    <w:p w:rsidR="00511270" w:rsidRPr="00CD29D6" w:rsidRDefault="00794FAD">
      <w:pPr>
        <w:pStyle w:val="dir1"/>
        <w:numPr>
          <w:ilvl w:val="0"/>
          <w:numId w:val="0"/>
        </w:numPr>
        <w:spacing w:line="360" w:lineRule="auto"/>
        <w:jc w:val="center"/>
        <w:rPr>
          <w:rFonts w:ascii="Times New Roman"/>
          <w:color w:val="auto"/>
          <w:sz w:val="28"/>
          <w:szCs w:val="28"/>
        </w:rPr>
      </w:pPr>
      <w:r w:rsidRPr="00CD29D6">
        <w:rPr>
          <w:rFonts w:ascii="Times New Roman" w:eastAsiaTheme="minorEastAsia"/>
          <w:b w:val="0"/>
          <w:color w:val="auto"/>
          <w:sz w:val="21"/>
          <w:szCs w:val="21"/>
        </w:rPr>
        <w:t>以下空白</w:t>
      </w:r>
    </w:p>
    <w:p w:rsidR="00511270" w:rsidRPr="00CD29D6" w:rsidRDefault="00794FAD">
      <w:pPr>
        <w:widowControl/>
        <w:jc w:val="left"/>
        <w:rPr>
          <w:rFonts w:eastAsia="黑体"/>
          <w:sz w:val="28"/>
          <w:szCs w:val="28"/>
        </w:rPr>
      </w:pPr>
      <w:r w:rsidRPr="00CD29D6">
        <w:rPr>
          <w:rFonts w:eastAsia="黑体"/>
          <w:sz w:val="28"/>
          <w:szCs w:val="28"/>
        </w:rPr>
        <w:br w:type="page"/>
      </w:r>
    </w:p>
    <w:p w:rsidR="00511270" w:rsidRPr="00CD29D6" w:rsidRDefault="00794FAD">
      <w:pPr>
        <w:jc w:val="left"/>
        <w:rPr>
          <w:rFonts w:eastAsia="黑体"/>
          <w:sz w:val="28"/>
          <w:szCs w:val="28"/>
        </w:rPr>
      </w:pPr>
      <w:r w:rsidRPr="00CD29D6">
        <w:rPr>
          <w:rFonts w:eastAsia="黑体"/>
          <w:sz w:val="28"/>
          <w:szCs w:val="28"/>
        </w:rPr>
        <w:lastRenderedPageBreak/>
        <w:t>附录</w:t>
      </w:r>
      <w:r w:rsidR="0073348E" w:rsidRPr="00CD29D6">
        <w:rPr>
          <w:rFonts w:eastAsia="黑体"/>
          <w:sz w:val="28"/>
          <w:szCs w:val="28"/>
        </w:rPr>
        <w:t>C</w:t>
      </w:r>
    </w:p>
    <w:p w:rsidR="00511270" w:rsidRPr="00CD29D6" w:rsidRDefault="002417E6" w:rsidP="00794FAD">
      <w:pPr>
        <w:spacing w:beforeLines="50" w:before="120" w:afterLines="50" w:after="120" w:line="360" w:lineRule="auto"/>
        <w:jc w:val="center"/>
        <w:rPr>
          <w:rFonts w:eastAsia="黑体"/>
          <w:sz w:val="28"/>
          <w:szCs w:val="28"/>
        </w:rPr>
      </w:pPr>
      <w:r w:rsidRPr="00CD29D6">
        <w:rPr>
          <w:rFonts w:eastAsia="黑体" w:hint="eastAsia"/>
          <w:sz w:val="28"/>
          <w:szCs w:val="28"/>
        </w:rPr>
        <w:t>顶层</w:t>
      </w:r>
      <w:r w:rsidR="00794FAD" w:rsidRPr="00CD29D6">
        <w:rPr>
          <w:rFonts w:eastAsia="黑体"/>
          <w:sz w:val="28"/>
          <w:szCs w:val="28"/>
        </w:rPr>
        <w:t>温度示值误差测量不确定度评定示例</w:t>
      </w:r>
    </w:p>
    <w:p w:rsidR="00511270" w:rsidRPr="00CD29D6" w:rsidRDefault="00A215AA">
      <w:pPr>
        <w:spacing w:line="360" w:lineRule="auto"/>
        <w:rPr>
          <w:sz w:val="24"/>
        </w:rPr>
      </w:pPr>
      <w:r w:rsidRPr="00CD29D6">
        <w:rPr>
          <w:sz w:val="24"/>
        </w:rPr>
        <w:t>C</w:t>
      </w:r>
      <w:r w:rsidR="00794FAD" w:rsidRPr="00CD29D6">
        <w:rPr>
          <w:sz w:val="24"/>
        </w:rPr>
        <w:t xml:space="preserve">.1  </w:t>
      </w:r>
      <w:r w:rsidR="00794FAD" w:rsidRPr="00CD29D6">
        <w:rPr>
          <w:sz w:val="24"/>
        </w:rPr>
        <w:t>概述</w:t>
      </w:r>
    </w:p>
    <w:p w:rsidR="00511270" w:rsidRPr="00CD29D6" w:rsidRDefault="00A215AA">
      <w:pPr>
        <w:spacing w:line="360" w:lineRule="auto"/>
        <w:rPr>
          <w:sz w:val="24"/>
        </w:rPr>
      </w:pPr>
      <w:r w:rsidRPr="00CD29D6">
        <w:rPr>
          <w:sz w:val="24"/>
        </w:rPr>
        <w:t>C</w:t>
      </w:r>
      <w:r w:rsidR="00794FAD" w:rsidRPr="00CD29D6">
        <w:rPr>
          <w:sz w:val="24"/>
        </w:rPr>
        <w:t>.1.</w:t>
      </w:r>
      <w:r w:rsidR="00612377" w:rsidRPr="00CD29D6">
        <w:rPr>
          <w:sz w:val="24"/>
        </w:rPr>
        <w:t>1</w:t>
      </w:r>
      <w:r w:rsidR="00794FAD" w:rsidRPr="00CD29D6">
        <w:rPr>
          <w:sz w:val="24"/>
        </w:rPr>
        <w:t xml:space="preserve">  </w:t>
      </w:r>
      <w:r w:rsidR="00794FAD" w:rsidRPr="00CD29D6">
        <w:rPr>
          <w:sz w:val="24"/>
        </w:rPr>
        <w:t>被</w:t>
      </w:r>
      <w:r w:rsidRPr="00CD29D6">
        <w:rPr>
          <w:sz w:val="24"/>
        </w:rPr>
        <w:t>校</w:t>
      </w:r>
      <w:r w:rsidR="00794FAD" w:rsidRPr="00CD29D6">
        <w:rPr>
          <w:sz w:val="24"/>
        </w:rPr>
        <w:t>对象</w:t>
      </w:r>
    </w:p>
    <w:p w:rsidR="00511270" w:rsidRPr="00CD29D6" w:rsidRDefault="00A215AA">
      <w:pPr>
        <w:spacing w:line="360" w:lineRule="auto"/>
        <w:ind w:firstLineChars="200" w:firstLine="480"/>
        <w:rPr>
          <w:sz w:val="24"/>
        </w:rPr>
      </w:pPr>
      <w:r w:rsidRPr="00CD29D6">
        <w:rPr>
          <w:sz w:val="24"/>
        </w:rPr>
        <w:t>液氮容器，监测仪温度显示分辨力</w:t>
      </w:r>
      <w:r w:rsidRPr="00CD29D6">
        <w:rPr>
          <w:sz w:val="24"/>
        </w:rPr>
        <w:t xml:space="preserve">0.1 </w:t>
      </w:r>
      <w:r w:rsidRPr="00CD29D6">
        <w:rPr>
          <w:rFonts w:ascii="宋体" w:hAnsi="宋体" w:cs="宋体" w:hint="eastAsia"/>
          <w:sz w:val="24"/>
        </w:rPr>
        <w:t>℃</w:t>
      </w:r>
      <w:r w:rsidRPr="00CD29D6">
        <w:rPr>
          <w:sz w:val="24"/>
        </w:rPr>
        <w:t>。</w:t>
      </w:r>
    </w:p>
    <w:p w:rsidR="00612377" w:rsidRPr="00CD29D6" w:rsidRDefault="00612377" w:rsidP="00612377">
      <w:pPr>
        <w:spacing w:line="360" w:lineRule="auto"/>
        <w:rPr>
          <w:sz w:val="24"/>
        </w:rPr>
      </w:pPr>
      <w:r w:rsidRPr="00CD29D6">
        <w:rPr>
          <w:sz w:val="24"/>
        </w:rPr>
        <w:t xml:space="preserve">C.1.2  </w:t>
      </w:r>
      <w:r w:rsidRPr="00CD29D6">
        <w:rPr>
          <w:sz w:val="24"/>
        </w:rPr>
        <w:t>测量标准</w:t>
      </w:r>
    </w:p>
    <w:p w:rsidR="00612377" w:rsidRPr="00CD29D6" w:rsidRDefault="00612377" w:rsidP="00612377">
      <w:pPr>
        <w:spacing w:line="360" w:lineRule="auto"/>
        <w:ind w:firstLineChars="200" w:firstLine="480"/>
        <w:rPr>
          <w:sz w:val="24"/>
        </w:rPr>
      </w:pPr>
      <w:r w:rsidRPr="00CD29D6">
        <w:rPr>
          <w:sz w:val="24"/>
        </w:rPr>
        <w:t>温度巡检仪，分辨力</w:t>
      </w:r>
      <w:r w:rsidRPr="00CD29D6">
        <w:rPr>
          <w:sz w:val="24"/>
        </w:rPr>
        <w:t xml:space="preserve">0.1 </w:t>
      </w:r>
      <w:r w:rsidRPr="00CD29D6">
        <w:rPr>
          <w:rFonts w:ascii="宋体" w:hAnsi="宋体" w:cs="宋体" w:hint="eastAsia"/>
          <w:sz w:val="24"/>
        </w:rPr>
        <w:t>℃</w:t>
      </w:r>
      <w:r w:rsidRPr="00CD29D6">
        <w:rPr>
          <w:sz w:val="24"/>
        </w:rPr>
        <w:t>，满足</w:t>
      </w:r>
      <w:r w:rsidRPr="00CD29D6">
        <w:rPr>
          <w:rFonts w:eastAsiaTheme="minorEastAsia"/>
          <w:sz w:val="24"/>
        </w:rPr>
        <w:t>MPE</w:t>
      </w:r>
      <w:r w:rsidRPr="00CD29D6">
        <w:rPr>
          <w:rFonts w:eastAsiaTheme="minorEastAsia"/>
          <w:sz w:val="24"/>
        </w:rPr>
        <w:t>：</w:t>
      </w:r>
      <w:r w:rsidRPr="00CD29D6">
        <w:rPr>
          <w:rFonts w:eastAsiaTheme="minorEastAsia"/>
          <w:sz w:val="24"/>
        </w:rPr>
        <w:t>±</w:t>
      </w:r>
      <w:r w:rsidRPr="00CD29D6">
        <w:rPr>
          <w:rFonts w:eastAsiaTheme="minorEastAsia"/>
          <w:sz w:val="24"/>
        </w:rPr>
        <w:t>（</w:t>
      </w:r>
      <w:r w:rsidRPr="00CD29D6">
        <w:rPr>
          <w:rFonts w:eastAsiaTheme="minorEastAsia"/>
          <w:sz w:val="24"/>
        </w:rPr>
        <w:t>0.</w:t>
      </w:r>
      <w:r w:rsidR="0097154F">
        <w:rPr>
          <w:rFonts w:eastAsiaTheme="minorEastAsia" w:hint="eastAsia"/>
          <w:sz w:val="24"/>
        </w:rPr>
        <w:t>30</w:t>
      </w:r>
      <w:r w:rsidRPr="00CD29D6">
        <w:rPr>
          <w:rFonts w:eastAsiaTheme="minorEastAsia"/>
          <w:sz w:val="24"/>
        </w:rPr>
        <w:t xml:space="preserve"> </w:t>
      </w:r>
      <w:r w:rsidRPr="00CD29D6">
        <w:rPr>
          <w:rFonts w:ascii="宋体" w:hAnsi="宋体" w:cs="宋体" w:hint="eastAsia"/>
          <w:sz w:val="24"/>
        </w:rPr>
        <w:t>℃</w:t>
      </w:r>
      <w:r w:rsidRPr="00CD29D6">
        <w:rPr>
          <w:rFonts w:eastAsiaTheme="minorEastAsia"/>
          <w:sz w:val="24"/>
        </w:rPr>
        <w:t>＋</w:t>
      </w:r>
      <w:r w:rsidR="0097154F">
        <w:rPr>
          <w:rFonts w:eastAsiaTheme="minorEastAsia"/>
          <w:sz w:val="24"/>
        </w:rPr>
        <w:t>0.00</w:t>
      </w:r>
      <w:r w:rsidR="0097154F">
        <w:rPr>
          <w:rFonts w:eastAsiaTheme="minorEastAsia" w:hint="eastAsia"/>
          <w:sz w:val="24"/>
        </w:rPr>
        <w:t>5</w:t>
      </w:r>
      <w:r w:rsidRPr="00CD29D6">
        <w:rPr>
          <w:rFonts w:ascii="宋体" w:hAnsi="宋体" w:cs="宋体" w:hint="eastAsia"/>
          <w:sz w:val="24"/>
        </w:rPr>
        <w:t>∣</w:t>
      </w:r>
      <w:r w:rsidRPr="00CD29D6">
        <w:rPr>
          <w:rFonts w:eastAsiaTheme="minorEastAsia"/>
          <w:i/>
          <w:sz w:val="24"/>
        </w:rPr>
        <w:t>t</w:t>
      </w:r>
      <w:r w:rsidRPr="00CD29D6">
        <w:rPr>
          <w:rFonts w:ascii="宋体" w:hAnsi="宋体" w:cs="宋体" w:hint="eastAsia"/>
          <w:sz w:val="24"/>
        </w:rPr>
        <w:t>∣</w:t>
      </w:r>
      <w:r w:rsidRPr="00CD29D6">
        <w:rPr>
          <w:rFonts w:eastAsiaTheme="minorEastAsia"/>
          <w:sz w:val="24"/>
        </w:rPr>
        <w:t>），测量时带修正值使用，修正值的不确定度</w:t>
      </w:r>
      <w:r w:rsidRPr="00CD29D6">
        <w:rPr>
          <w:rFonts w:eastAsiaTheme="minorEastAsia"/>
          <w:i/>
          <w:sz w:val="24"/>
        </w:rPr>
        <w:t>U</w:t>
      </w:r>
      <w:r w:rsidRPr="00CD29D6">
        <w:rPr>
          <w:rFonts w:eastAsiaTheme="minorEastAsia"/>
          <w:sz w:val="24"/>
        </w:rPr>
        <w:t>=0.</w:t>
      </w:r>
      <w:r w:rsidR="007A14FD" w:rsidRPr="00CD29D6">
        <w:rPr>
          <w:rFonts w:eastAsiaTheme="minorEastAsia" w:hint="eastAsia"/>
          <w:sz w:val="24"/>
        </w:rPr>
        <w:t>1</w:t>
      </w:r>
      <w:r w:rsidR="006A4283" w:rsidRPr="00CD29D6">
        <w:rPr>
          <w:rFonts w:eastAsiaTheme="minorEastAsia" w:hint="eastAsia"/>
          <w:sz w:val="24"/>
        </w:rPr>
        <w:t xml:space="preserve"> </w:t>
      </w:r>
      <w:r w:rsidRPr="00CD29D6">
        <w:rPr>
          <w:rFonts w:ascii="宋体" w:hAnsi="宋体" w:cs="宋体" w:hint="eastAsia"/>
          <w:sz w:val="24"/>
        </w:rPr>
        <w:t>℃</w:t>
      </w:r>
      <w:r w:rsidRPr="00CD29D6">
        <w:rPr>
          <w:rFonts w:eastAsiaTheme="minorEastAsia"/>
          <w:sz w:val="24"/>
        </w:rPr>
        <w:t>（</w:t>
      </w:r>
      <w:r w:rsidRPr="00CD29D6">
        <w:rPr>
          <w:rFonts w:eastAsiaTheme="minorEastAsia"/>
          <w:i/>
          <w:sz w:val="24"/>
        </w:rPr>
        <w:t>k</w:t>
      </w:r>
      <w:r w:rsidRPr="00CD29D6">
        <w:rPr>
          <w:rFonts w:eastAsiaTheme="minorEastAsia"/>
          <w:sz w:val="24"/>
        </w:rPr>
        <w:t>=2</w:t>
      </w:r>
      <w:r w:rsidRPr="00CD29D6">
        <w:rPr>
          <w:rFonts w:eastAsiaTheme="minorEastAsia"/>
          <w:sz w:val="24"/>
        </w:rPr>
        <w:t>）</w:t>
      </w:r>
      <w:r w:rsidRPr="00CD29D6">
        <w:rPr>
          <w:sz w:val="24"/>
        </w:rPr>
        <w:t>。</w:t>
      </w:r>
    </w:p>
    <w:p w:rsidR="00511270" w:rsidRPr="00CD29D6" w:rsidRDefault="00A215AA">
      <w:pPr>
        <w:spacing w:line="360" w:lineRule="auto"/>
        <w:rPr>
          <w:sz w:val="24"/>
        </w:rPr>
      </w:pPr>
      <w:r w:rsidRPr="00CD29D6">
        <w:rPr>
          <w:sz w:val="24"/>
        </w:rPr>
        <w:t>C</w:t>
      </w:r>
      <w:r w:rsidR="00794FAD" w:rsidRPr="00CD29D6">
        <w:rPr>
          <w:sz w:val="24"/>
        </w:rPr>
        <w:t xml:space="preserve">.1.3  </w:t>
      </w:r>
      <w:r w:rsidRPr="00CD29D6">
        <w:rPr>
          <w:sz w:val="24"/>
        </w:rPr>
        <w:t>校准</w:t>
      </w:r>
      <w:r w:rsidR="00794FAD" w:rsidRPr="00CD29D6">
        <w:rPr>
          <w:sz w:val="24"/>
        </w:rPr>
        <w:t>方法</w:t>
      </w:r>
    </w:p>
    <w:p w:rsidR="00A215AA" w:rsidRPr="00CD29D6" w:rsidRDefault="00A215AA" w:rsidP="00A215AA">
      <w:pPr>
        <w:spacing w:line="360" w:lineRule="auto"/>
        <w:ind w:firstLineChars="200" w:firstLine="480"/>
        <w:jc w:val="left"/>
        <w:rPr>
          <w:sz w:val="24"/>
        </w:rPr>
      </w:pPr>
      <w:r w:rsidRPr="00CD29D6">
        <w:rPr>
          <w:sz w:val="24"/>
        </w:rPr>
        <w:t>按照</w:t>
      </w:r>
      <w:r w:rsidR="00274A46" w:rsidRPr="00CD29D6">
        <w:rPr>
          <w:sz w:val="24"/>
        </w:rPr>
        <w:t>本规范</w:t>
      </w:r>
      <w:r w:rsidRPr="00CD29D6">
        <w:rPr>
          <w:sz w:val="24"/>
        </w:rPr>
        <w:t>7.3.2</w:t>
      </w:r>
      <w:r w:rsidRPr="00CD29D6">
        <w:rPr>
          <w:sz w:val="24"/>
        </w:rPr>
        <w:t>的</w:t>
      </w:r>
      <w:r w:rsidR="00274A46" w:rsidRPr="00CD29D6">
        <w:rPr>
          <w:sz w:val="24"/>
        </w:rPr>
        <w:t>要求</w:t>
      </w:r>
      <w:r w:rsidRPr="00CD29D6">
        <w:rPr>
          <w:sz w:val="24"/>
        </w:rPr>
        <w:t>布放温度传感器，</w:t>
      </w:r>
      <w:r w:rsidR="0027736E" w:rsidRPr="00CD29D6">
        <w:rPr>
          <w:sz w:val="24"/>
        </w:rPr>
        <w:t>液氮容器</w:t>
      </w:r>
      <w:r w:rsidRPr="00CD29D6">
        <w:rPr>
          <w:sz w:val="24"/>
        </w:rPr>
        <w:t>达到稳定状态后开始记录各测量点温度，记录时间间隔为</w:t>
      </w:r>
      <w:r w:rsidRPr="00CD29D6">
        <w:rPr>
          <w:sz w:val="24"/>
        </w:rPr>
        <w:t>2 min</w:t>
      </w:r>
      <w:r w:rsidRPr="00CD29D6">
        <w:rPr>
          <w:sz w:val="24"/>
        </w:rPr>
        <w:t>，</w:t>
      </w:r>
      <w:r w:rsidRPr="00CD29D6">
        <w:rPr>
          <w:sz w:val="24"/>
        </w:rPr>
        <w:t>30 min</w:t>
      </w:r>
      <w:r w:rsidRPr="00CD29D6">
        <w:rPr>
          <w:sz w:val="24"/>
        </w:rPr>
        <w:t>内共记录</w:t>
      </w:r>
      <w:r w:rsidRPr="00CD29D6">
        <w:rPr>
          <w:sz w:val="24"/>
        </w:rPr>
        <w:t>16</w:t>
      </w:r>
      <w:r w:rsidRPr="00CD29D6">
        <w:rPr>
          <w:sz w:val="24"/>
        </w:rPr>
        <w:t>组数据。</w:t>
      </w:r>
    </w:p>
    <w:p w:rsidR="00B83901" w:rsidRPr="00CD29D6" w:rsidRDefault="00B83901" w:rsidP="00B83901">
      <w:pPr>
        <w:spacing w:line="360" w:lineRule="auto"/>
        <w:ind w:firstLineChars="200" w:firstLine="480"/>
        <w:jc w:val="left"/>
        <w:rPr>
          <w:sz w:val="24"/>
        </w:rPr>
      </w:pPr>
      <w:r w:rsidRPr="00CD29D6">
        <w:rPr>
          <w:sz w:val="24"/>
        </w:rPr>
        <w:t>计算</w:t>
      </w:r>
      <w:r w:rsidRPr="00CD29D6">
        <w:rPr>
          <w:sz w:val="24"/>
        </w:rPr>
        <w:t>30 min</w:t>
      </w:r>
      <w:r w:rsidRPr="00CD29D6">
        <w:rPr>
          <w:sz w:val="24"/>
        </w:rPr>
        <w:t>内监测仪显示顶层温度算术平均值与顶层中心测量点</w:t>
      </w:r>
      <w:r w:rsidR="0042442E" w:rsidRPr="00CD29D6">
        <w:rPr>
          <w:sz w:val="24"/>
        </w:rPr>
        <w:t>测量的</w:t>
      </w:r>
      <w:r w:rsidRPr="00CD29D6">
        <w:rPr>
          <w:sz w:val="24"/>
        </w:rPr>
        <w:t>算术平均值之差，即为</w:t>
      </w:r>
      <w:r w:rsidR="00DC2A7A" w:rsidRPr="00CD29D6">
        <w:rPr>
          <w:rFonts w:hint="eastAsia"/>
          <w:sz w:val="24"/>
        </w:rPr>
        <w:t>顶层</w:t>
      </w:r>
      <w:r w:rsidRPr="00CD29D6">
        <w:rPr>
          <w:sz w:val="24"/>
        </w:rPr>
        <w:t>温度示值误差。</w:t>
      </w:r>
    </w:p>
    <w:p w:rsidR="00511270" w:rsidRPr="00CD29D6" w:rsidRDefault="0042442E" w:rsidP="00A215AA">
      <w:pPr>
        <w:spacing w:line="360" w:lineRule="auto"/>
        <w:jc w:val="left"/>
        <w:rPr>
          <w:sz w:val="24"/>
        </w:rPr>
      </w:pPr>
      <w:r w:rsidRPr="00CD29D6">
        <w:rPr>
          <w:sz w:val="24"/>
        </w:rPr>
        <w:t>C</w:t>
      </w:r>
      <w:r w:rsidR="00794FAD" w:rsidRPr="00CD29D6">
        <w:rPr>
          <w:sz w:val="24"/>
        </w:rPr>
        <w:t xml:space="preserve">.2  </w:t>
      </w:r>
      <w:r w:rsidR="00794FAD" w:rsidRPr="00CD29D6">
        <w:rPr>
          <w:sz w:val="24"/>
        </w:rPr>
        <w:t>测量模型</w:t>
      </w:r>
      <w:r w:rsidR="00794FAD" w:rsidRPr="00CD29D6">
        <w:rPr>
          <w:sz w:val="24"/>
        </w:rPr>
        <w:t xml:space="preserve">  </w:t>
      </w:r>
      <w:r w:rsidR="00794FAD" w:rsidRPr="00CD29D6">
        <w:rPr>
          <w:position w:val="-10"/>
        </w:rPr>
        <w:t xml:space="preserve">                      </w:t>
      </w:r>
    </w:p>
    <w:p w:rsidR="00511270" w:rsidRPr="00CD29D6" w:rsidRDefault="002417E6">
      <w:pPr>
        <w:widowControl/>
        <w:spacing w:line="360" w:lineRule="auto"/>
        <w:ind w:firstLineChars="200" w:firstLine="480"/>
        <w:textAlignment w:val="baseline"/>
        <w:rPr>
          <w:sz w:val="24"/>
        </w:rPr>
      </w:pPr>
      <w:r w:rsidRPr="00CD29D6">
        <w:rPr>
          <w:rFonts w:hint="eastAsia"/>
          <w:sz w:val="24"/>
        </w:rPr>
        <w:t>顶层</w:t>
      </w:r>
      <w:r w:rsidR="00794FAD" w:rsidRPr="00CD29D6">
        <w:rPr>
          <w:sz w:val="24"/>
        </w:rPr>
        <w:t>温度示值误差按式（</w:t>
      </w:r>
      <w:r w:rsidR="0042442E" w:rsidRPr="00CD29D6">
        <w:rPr>
          <w:sz w:val="24"/>
        </w:rPr>
        <w:t>C</w:t>
      </w:r>
      <w:r w:rsidR="00794FAD" w:rsidRPr="00CD29D6">
        <w:rPr>
          <w:sz w:val="24"/>
        </w:rPr>
        <w:t>.1</w:t>
      </w:r>
      <w:r w:rsidR="00794FAD" w:rsidRPr="00CD29D6">
        <w:rPr>
          <w:sz w:val="24"/>
        </w:rPr>
        <w:t>）计算：</w:t>
      </w:r>
    </w:p>
    <w:p w:rsidR="0042442E" w:rsidRPr="00CD29D6" w:rsidRDefault="0042442E" w:rsidP="0042442E">
      <w:pPr>
        <w:widowControl/>
        <w:wordWrap w:val="0"/>
        <w:spacing w:line="360" w:lineRule="auto"/>
        <w:ind w:firstLineChars="200" w:firstLine="480"/>
        <w:jc w:val="right"/>
        <w:textAlignment w:val="baseline"/>
        <w:rPr>
          <w:sz w:val="28"/>
          <w:szCs w:val="28"/>
        </w:rPr>
      </w:pPr>
      <w:r w:rsidRPr="00CD29D6">
        <w:rPr>
          <w:position w:val="-12"/>
          <w:sz w:val="24"/>
        </w:rPr>
        <w:object w:dxaOrig="1160" w:dyaOrig="400">
          <v:shape id="_x0000_i1036" type="#_x0000_t75" style="width:58pt;height:20pt" o:ole="">
            <v:imagedata r:id="rId23" o:title=""/>
          </v:shape>
          <o:OLEObject Type="Embed" ProgID="Equation.3" ShapeID="_x0000_i1036" DrawAspect="Content" ObjectID="_1796216835" r:id="rId45"/>
        </w:object>
      </w:r>
      <w:r w:rsidRPr="00CD29D6">
        <w:rPr>
          <w:position w:val="-12"/>
          <w:sz w:val="24"/>
        </w:rPr>
        <w:t xml:space="preserve">                         </w:t>
      </w:r>
      <w:r w:rsidRPr="00CD29D6">
        <w:rPr>
          <w:sz w:val="24"/>
        </w:rPr>
        <w:t>（</w:t>
      </w:r>
      <w:r w:rsidRPr="00CD29D6">
        <w:rPr>
          <w:sz w:val="24"/>
        </w:rPr>
        <w:t>C.1</w:t>
      </w:r>
      <w:r w:rsidRPr="00CD29D6">
        <w:rPr>
          <w:sz w:val="24"/>
        </w:rPr>
        <w:t>）</w:t>
      </w:r>
    </w:p>
    <w:p w:rsidR="0042442E" w:rsidRPr="00CD29D6" w:rsidRDefault="0042442E" w:rsidP="0042442E">
      <w:pPr>
        <w:widowControl/>
        <w:spacing w:line="360" w:lineRule="auto"/>
        <w:ind w:firstLineChars="200" w:firstLine="480"/>
        <w:textAlignment w:val="baseline"/>
        <w:rPr>
          <w:sz w:val="24"/>
        </w:rPr>
      </w:pPr>
      <w:r w:rsidRPr="00CD29D6">
        <w:rPr>
          <w:sz w:val="24"/>
        </w:rPr>
        <w:t>式中：</w:t>
      </w:r>
    </w:p>
    <w:p w:rsidR="0042442E" w:rsidRPr="00CD29D6" w:rsidRDefault="0042442E" w:rsidP="0042442E">
      <w:pPr>
        <w:widowControl/>
        <w:spacing w:line="360" w:lineRule="auto"/>
        <w:ind w:firstLineChars="200" w:firstLine="480"/>
        <w:textAlignment w:val="baseline"/>
        <w:rPr>
          <w:sz w:val="24"/>
        </w:rPr>
      </w:pPr>
      <w:r w:rsidRPr="00CD29D6">
        <w:rPr>
          <w:rFonts w:ascii="Cambria Math" w:hAnsi="Cambria Math" w:cs="Cambria Math"/>
          <w:sz w:val="24"/>
        </w:rPr>
        <w:t>△</w:t>
      </w:r>
      <w:r w:rsidRPr="00CD29D6">
        <w:rPr>
          <w:i/>
          <w:sz w:val="24"/>
        </w:rPr>
        <w:t xml:space="preserve">t </w:t>
      </w:r>
      <w:r w:rsidRPr="00CD29D6">
        <w:rPr>
          <w:sz w:val="24"/>
        </w:rPr>
        <w:t>——</w:t>
      </w:r>
      <w:r w:rsidR="002417E6" w:rsidRPr="00CD29D6">
        <w:rPr>
          <w:rFonts w:hint="eastAsia"/>
          <w:sz w:val="24"/>
        </w:rPr>
        <w:t>顶层</w:t>
      </w:r>
      <w:r w:rsidRPr="00CD29D6">
        <w:rPr>
          <w:sz w:val="24"/>
        </w:rPr>
        <w:t>温度示值误差，</w:t>
      </w:r>
      <w:r w:rsidRPr="00CD29D6">
        <w:rPr>
          <w:rFonts w:ascii="宋体" w:hAnsi="宋体" w:cs="宋体" w:hint="eastAsia"/>
          <w:sz w:val="24"/>
        </w:rPr>
        <w:t>℃</w:t>
      </w:r>
      <w:r w:rsidRPr="00CD29D6">
        <w:rPr>
          <w:sz w:val="24"/>
        </w:rPr>
        <w:t>；</w:t>
      </w:r>
    </w:p>
    <w:p w:rsidR="0042442E" w:rsidRPr="00CD29D6" w:rsidRDefault="0042442E" w:rsidP="0042442E">
      <w:pPr>
        <w:widowControl/>
        <w:spacing w:line="360" w:lineRule="auto"/>
        <w:ind w:firstLineChars="200" w:firstLine="480"/>
        <w:textAlignment w:val="baseline"/>
        <w:rPr>
          <w:sz w:val="24"/>
        </w:rPr>
      </w:pPr>
      <w:r w:rsidRPr="00CD29D6">
        <w:rPr>
          <w:position w:val="-10"/>
          <w:sz w:val="24"/>
        </w:rPr>
        <w:object w:dxaOrig="279" w:dyaOrig="380">
          <v:shape id="_x0000_i1037" type="#_x0000_t75" style="width:13.95pt;height:19pt" o:ole="">
            <v:imagedata r:id="rId25" o:title=""/>
          </v:shape>
          <o:OLEObject Type="Embed" ProgID="Equation.3" ShapeID="_x0000_i1037" DrawAspect="Content" ObjectID="_1796216836" r:id="rId46"/>
        </w:object>
      </w:r>
      <w:r w:rsidRPr="00CD29D6">
        <w:rPr>
          <w:sz w:val="24"/>
        </w:rPr>
        <w:t>——</w:t>
      </w:r>
      <w:r w:rsidRPr="00CD29D6">
        <w:rPr>
          <w:sz w:val="24"/>
        </w:rPr>
        <w:t>设备显示顶层温度算术平均值，</w:t>
      </w:r>
      <w:r w:rsidRPr="00CD29D6">
        <w:rPr>
          <w:rFonts w:ascii="宋体" w:hAnsi="宋体" w:cs="宋体" w:hint="eastAsia"/>
          <w:sz w:val="24"/>
        </w:rPr>
        <w:t>℃</w:t>
      </w:r>
      <w:r w:rsidRPr="00CD29D6">
        <w:rPr>
          <w:sz w:val="24"/>
        </w:rPr>
        <w:t>；</w:t>
      </w:r>
    </w:p>
    <w:p w:rsidR="0042442E" w:rsidRPr="00CD29D6" w:rsidRDefault="0042442E" w:rsidP="0042442E">
      <w:pPr>
        <w:widowControl/>
        <w:spacing w:line="360" w:lineRule="auto"/>
        <w:ind w:firstLineChars="200" w:firstLine="480"/>
        <w:textAlignment w:val="baseline"/>
        <w:rPr>
          <w:sz w:val="24"/>
        </w:rPr>
      </w:pPr>
      <w:r w:rsidRPr="00CD29D6">
        <w:rPr>
          <w:position w:val="-12"/>
          <w:sz w:val="24"/>
        </w:rPr>
        <w:object w:dxaOrig="260" w:dyaOrig="400">
          <v:shape id="_x0000_i1038" type="#_x0000_t75" style="width:13pt;height:20pt" o:ole="">
            <v:imagedata r:id="rId27" o:title=""/>
          </v:shape>
          <o:OLEObject Type="Embed" ProgID="Equation.3" ShapeID="_x0000_i1038" DrawAspect="Content" ObjectID="_1796216837" r:id="rId47"/>
        </w:object>
      </w:r>
      <w:r w:rsidRPr="00CD29D6">
        <w:rPr>
          <w:sz w:val="24"/>
        </w:rPr>
        <w:t>——</w:t>
      </w:r>
      <w:r w:rsidRPr="00CD29D6">
        <w:rPr>
          <w:sz w:val="24"/>
        </w:rPr>
        <w:t>顶层中心点</w:t>
      </w:r>
      <w:r w:rsidRPr="00CD29D6">
        <w:rPr>
          <w:i/>
          <w:sz w:val="24"/>
        </w:rPr>
        <w:t>n</w:t>
      </w:r>
      <w:r w:rsidRPr="00CD29D6">
        <w:rPr>
          <w:sz w:val="24"/>
        </w:rPr>
        <w:t>次测量的算术平均值，</w:t>
      </w:r>
      <w:r w:rsidRPr="00CD29D6">
        <w:rPr>
          <w:rFonts w:ascii="宋体" w:hAnsi="宋体" w:cs="宋体" w:hint="eastAsia"/>
          <w:sz w:val="24"/>
        </w:rPr>
        <w:t>℃</w:t>
      </w:r>
      <w:r w:rsidRPr="00CD29D6">
        <w:rPr>
          <w:sz w:val="24"/>
        </w:rPr>
        <w:t>；</w:t>
      </w:r>
    </w:p>
    <w:p w:rsidR="00511270" w:rsidRPr="00CD29D6" w:rsidRDefault="008B7FC1">
      <w:pPr>
        <w:spacing w:line="360" w:lineRule="auto"/>
        <w:rPr>
          <w:sz w:val="24"/>
        </w:rPr>
      </w:pPr>
      <w:r w:rsidRPr="00CD29D6">
        <w:rPr>
          <w:sz w:val="24"/>
        </w:rPr>
        <w:t>C</w:t>
      </w:r>
      <w:r w:rsidR="00794FAD" w:rsidRPr="00CD29D6">
        <w:rPr>
          <w:sz w:val="24"/>
        </w:rPr>
        <w:t xml:space="preserve">.3  </w:t>
      </w:r>
      <w:r w:rsidR="00794FAD" w:rsidRPr="00CD29D6">
        <w:rPr>
          <w:sz w:val="24"/>
        </w:rPr>
        <w:t>标准不确定度评定</w:t>
      </w:r>
    </w:p>
    <w:p w:rsidR="00511270" w:rsidRPr="00CD29D6" w:rsidRDefault="00794FAD">
      <w:pPr>
        <w:spacing w:line="360" w:lineRule="auto"/>
        <w:ind w:firstLineChars="200" w:firstLine="480"/>
        <w:rPr>
          <w:sz w:val="24"/>
        </w:rPr>
      </w:pPr>
      <w:r w:rsidRPr="00CD29D6">
        <w:rPr>
          <w:sz w:val="24"/>
        </w:rPr>
        <w:t>标准不确定度来源：输入量</w:t>
      </w:r>
      <w:r w:rsidR="008B7FC1" w:rsidRPr="00CD29D6">
        <w:rPr>
          <w:position w:val="-10"/>
          <w:sz w:val="24"/>
        </w:rPr>
        <w:object w:dxaOrig="279" w:dyaOrig="380">
          <v:shape id="_x0000_i1039" type="#_x0000_t75" style="width:13.95pt;height:19pt" o:ole="">
            <v:imagedata r:id="rId25" o:title=""/>
          </v:shape>
          <o:OLEObject Type="Embed" ProgID="Equation.3" ShapeID="_x0000_i1039" DrawAspect="Content" ObjectID="_1796216838" r:id="rId48"/>
        </w:object>
      </w:r>
      <w:r w:rsidRPr="00CD29D6">
        <w:rPr>
          <w:sz w:val="24"/>
        </w:rPr>
        <w:t>引入包括</w:t>
      </w:r>
      <w:r w:rsidR="002417E6" w:rsidRPr="00CD29D6">
        <w:rPr>
          <w:rFonts w:hint="eastAsia"/>
          <w:sz w:val="24"/>
        </w:rPr>
        <w:t>顶层</w:t>
      </w:r>
      <w:r w:rsidRPr="00CD29D6">
        <w:rPr>
          <w:sz w:val="24"/>
        </w:rPr>
        <w:t>温度示值误差的测量重复性、分辨力；输入量</w:t>
      </w:r>
      <w:r w:rsidR="008B7FC1" w:rsidRPr="00CD29D6">
        <w:rPr>
          <w:position w:val="-12"/>
          <w:sz w:val="24"/>
        </w:rPr>
        <w:object w:dxaOrig="260" w:dyaOrig="400">
          <v:shape id="_x0000_i1040" type="#_x0000_t75" style="width:13pt;height:20pt" o:ole="">
            <v:imagedata r:id="rId27" o:title=""/>
          </v:shape>
          <o:OLEObject Type="Embed" ProgID="Equation.3" ShapeID="_x0000_i1040" DrawAspect="Content" ObjectID="_1796216839" r:id="rId49"/>
        </w:object>
      </w:r>
      <w:r w:rsidR="008B7FC1" w:rsidRPr="00CD29D6">
        <w:rPr>
          <w:sz w:val="24"/>
        </w:rPr>
        <w:t>引入包括标准器</w:t>
      </w:r>
      <w:r w:rsidR="00CB5B9E" w:rsidRPr="00CD29D6">
        <w:rPr>
          <w:sz w:val="24"/>
        </w:rPr>
        <w:t>的修正值、标准器</w:t>
      </w:r>
      <w:r w:rsidRPr="00CD29D6">
        <w:rPr>
          <w:sz w:val="24"/>
        </w:rPr>
        <w:t>的稳定性。</w:t>
      </w:r>
    </w:p>
    <w:p w:rsidR="00511270" w:rsidRPr="00CD29D6" w:rsidRDefault="00CB5B9E">
      <w:pPr>
        <w:spacing w:line="360" w:lineRule="auto"/>
        <w:rPr>
          <w:position w:val="-4"/>
          <w:sz w:val="24"/>
        </w:rPr>
      </w:pPr>
      <w:r w:rsidRPr="00CD29D6">
        <w:rPr>
          <w:sz w:val="24"/>
        </w:rPr>
        <w:t>C</w:t>
      </w:r>
      <w:r w:rsidR="00794FAD" w:rsidRPr="00CD29D6">
        <w:rPr>
          <w:sz w:val="24"/>
        </w:rPr>
        <w:t xml:space="preserve">.3.1  </w:t>
      </w:r>
      <w:r w:rsidR="00794FAD" w:rsidRPr="00CD29D6">
        <w:rPr>
          <w:sz w:val="24"/>
        </w:rPr>
        <w:t>测量重复性引入的标准不确定度</w:t>
      </w:r>
      <w:r w:rsidR="00794FAD" w:rsidRPr="00CD29D6">
        <w:rPr>
          <w:position w:val="-10"/>
          <w:sz w:val="24"/>
        </w:rPr>
        <w:object w:dxaOrig="240" w:dyaOrig="330">
          <v:shape id="_x0000_i1041" type="#_x0000_t75" style="width:12pt;height:16.5pt" o:ole="">
            <v:imagedata r:id="rId50" o:title=""/>
          </v:shape>
          <o:OLEObject Type="Embed" ProgID="Equation.3" ShapeID="_x0000_i1041" DrawAspect="Content" ObjectID="_1796216840" r:id="rId51"/>
        </w:object>
      </w:r>
    </w:p>
    <w:p w:rsidR="00511270" w:rsidRDefault="004A707B" w:rsidP="004A707B">
      <w:pPr>
        <w:spacing w:line="360" w:lineRule="auto"/>
        <w:ind w:firstLineChars="200" w:firstLine="480"/>
        <w:rPr>
          <w:sz w:val="24"/>
        </w:rPr>
      </w:pPr>
      <w:r w:rsidRPr="00CD29D6">
        <w:rPr>
          <w:sz w:val="24"/>
        </w:rPr>
        <w:t>对</w:t>
      </w:r>
      <w:r w:rsidR="0027736E" w:rsidRPr="00CD29D6">
        <w:rPr>
          <w:sz w:val="24"/>
        </w:rPr>
        <w:t>液氮容器</w:t>
      </w:r>
      <w:r w:rsidRPr="00CD29D6">
        <w:rPr>
          <w:sz w:val="24"/>
        </w:rPr>
        <w:t>进行</w:t>
      </w:r>
      <w:r w:rsidRPr="00CD29D6">
        <w:rPr>
          <w:sz w:val="24"/>
        </w:rPr>
        <w:t xml:space="preserve"> 10 </w:t>
      </w:r>
      <w:r w:rsidRPr="00CD29D6">
        <w:rPr>
          <w:sz w:val="24"/>
        </w:rPr>
        <w:t>次重复测量，计算每次测量的</w:t>
      </w:r>
      <w:r w:rsidR="002417E6" w:rsidRPr="00CD29D6">
        <w:rPr>
          <w:rFonts w:hint="eastAsia"/>
          <w:sz w:val="24"/>
        </w:rPr>
        <w:t>顶层</w:t>
      </w:r>
      <w:r w:rsidRPr="00CD29D6">
        <w:rPr>
          <w:sz w:val="24"/>
        </w:rPr>
        <w:t>温度示值误差</w:t>
      </w:r>
      <w:r w:rsidR="00794FAD" w:rsidRPr="00CD29D6">
        <w:rPr>
          <w:sz w:val="24"/>
        </w:rPr>
        <w:t>，得到一组测量列（见表</w:t>
      </w:r>
      <w:r w:rsidR="00794FAD" w:rsidRPr="00CD29D6">
        <w:rPr>
          <w:sz w:val="24"/>
        </w:rPr>
        <w:t>C.1</w:t>
      </w:r>
      <w:r w:rsidR="00794FAD" w:rsidRPr="00CD29D6">
        <w:rPr>
          <w:sz w:val="24"/>
        </w:rPr>
        <w:t>）。</w:t>
      </w:r>
    </w:p>
    <w:p w:rsidR="000A3FC9" w:rsidRDefault="000A3FC9" w:rsidP="004A707B">
      <w:pPr>
        <w:spacing w:line="360" w:lineRule="auto"/>
        <w:ind w:firstLineChars="200" w:firstLine="480"/>
        <w:rPr>
          <w:sz w:val="24"/>
        </w:rPr>
      </w:pPr>
    </w:p>
    <w:p w:rsidR="000A3FC9" w:rsidRDefault="000A3FC9" w:rsidP="004A707B">
      <w:pPr>
        <w:spacing w:line="360" w:lineRule="auto"/>
        <w:ind w:firstLineChars="200" w:firstLine="480"/>
        <w:rPr>
          <w:sz w:val="24"/>
        </w:rPr>
      </w:pPr>
    </w:p>
    <w:p w:rsidR="000A3FC9" w:rsidRPr="00CD29D6" w:rsidRDefault="000A3FC9" w:rsidP="004A707B">
      <w:pPr>
        <w:spacing w:line="360" w:lineRule="auto"/>
        <w:ind w:firstLineChars="200" w:firstLine="480"/>
        <w:rPr>
          <w:sz w:val="24"/>
        </w:rPr>
      </w:pPr>
    </w:p>
    <w:p w:rsidR="00511270" w:rsidRPr="00CD29D6" w:rsidRDefault="00794FAD">
      <w:pPr>
        <w:adjustRightInd w:val="0"/>
        <w:snapToGrid w:val="0"/>
        <w:spacing w:line="360" w:lineRule="auto"/>
        <w:jc w:val="center"/>
        <w:rPr>
          <w:sz w:val="24"/>
          <w:szCs w:val="20"/>
        </w:rPr>
      </w:pPr>
      <w:r w:rsidRPr="00CD29D6">
        <w:rPr>
          <w:rFonts w:eastAsia="黑体"/>
          <w:szCs w:val="21"/>
        </w:rPr>
        <w:lastRenderedPageBreak/>
        <w:t>表</w:t>
      </w:r>
      <w:r w:rsidR="00CB5B9E" w:rsidRPr="00CD29D6">
        <w:rPr>
          <w:rFonts w:eastAsia="黑体"/>
          <w:szCs w:val="21"/>
        </w:rPr>
        <w:t>C</w:t>
      </w:r>
      <w:r w:rsidRPr="00CD29D6">
        <w:rPr>
          <w:rFonts w:eastAsia="黑体"/>
          <w:szCs w:val="21"/>
        </w:rPr>
        <w:t>.1</w:t>
      </w:r>
      <w:r w:rsidRPr="00CD29D6">
        <w:rPr>
          <w:rFonts w:eastAsia="黑体"/>
          <w:szCs w:val="21"/>
        </w:rPr>
        <w:t>重复性测量数据</w:t>
      </w:r>
    </w:p>
    <w:tbl>
      <w:tblPr>
        <w:tblStyle w:val="af"/>
        <w:tblW w:w="0" w:type="auto"/>
        <w:jc w:val="center"/>
        <w:tblLook w:val="04A0" w:firstRow="1" w:lastRow="0" w:firstColumn="1" w:lastColumn="0" w:noHBand="0" w:noVBand="1"/>
      </w:tblPr>
      <w:tblGrid>
        <w:gridCol w:w="1393"/>
        <w:gridCol w:w="696"/>
        <w:gridCol w:w="697"/>
        <w:gridCol w:w="696"/>
        <w:gridCol w:w="697"/>
        <w:gridCol w:w="696"/>
        <w:gridCol w:w="697"/>
        <w:gridCol w:w="696"/>
        <w:gridCol w:w="697"/>
        <w:gridCol w:w="696"/>
        <w:gridCol w:w="697"/>
      </w:tblGrid>
      <w:tr w:rsidR="00274A46" w:rsidRPr="00CD29D6" w:rsidTr="00FC7A3A">
        <w:trPr>
          <w:trHeight w:val="368"/>
          <w:jc w:val="center"/>
        </w:trPr>
        <w:tc>
          <w:tcPr>
            <w:tcW w:w="1393" w:type="dxa"/>
            <w:vAlign w:val="center"/>
          </w:tcPr>
          <w:p w:rsidR="00274A46" w:rsidRPr="00CD29D6" w:rsidRDefault="00274A46">
            <w:pPr>
              <w:jc w:val="center"/>
              <w:rPr>
                <w:szCs w:val="21"/>
              </w:rPr>
            </w:pPr>
            <w:r w:rsidRPr="00CD29D6">
              <w:rPr>
                <w:szCs w:val="21"/>
              </w:rPr>
              <w:t>测量次数</w:t>
            </w:r>
            <w:r w:rsidRPr="00CD29D6">
              <w:rPr>
                <w:i/>
                <w:szCs w:val="21"/>
              </w:rPr>
              <w:t>i</w:t>
            </w:r>
          </w:p>
        </w:tc>
        <w:tc>
          <w:tcPr>
            <w:tcW w:w="696" w:type="dxa"/>
            <w:vAlign w:val="center"/>
          </w:tcPr>
          <w:p w:rsidR="00274A46" w:rsidRPr="00CD29D6" w:rsidRDefault="00274A46">
            <w:pPr>
              <w:jc w:val="center"/>
              <w:rPr>
                <w:szCs w:val="21"/>
              </w:rPr>
            </w:pPr>
            <w:r w:rsidRPr="00CD29D6">
              <w:rPr>
                <w:szCs w:val="21"/>
              </w:rPr>
              <w:t>1</w:t>
            </w:r>
          </w:p>
        </w:tc>
        <w:tc>
          <w:tcPr>
            <w:tcW w:w="697" w:type="dxa"/>
            <w:vAlign w:val="center"/>
          </w:tcPr>
          <w:p w:rsidR="00274A46" w:rsidRPr="00CD29D6" w:rsidRDefault="00274A46">
            <w:pPr>
              <w:jc w:val="center"/>
              <w:rPr>
                <w:szCs w:val="21"/>
              </w:rPr>
            </w:pPr>
            <w:r w:rsidRPr="00CD29D6">
              <w:rPr>
                <w:szCs w:val="21"/>
              </w:rPr>
              <w:t>2</w:t>
            </w:r>
          </w:p>
        </w:tc>
        <w:tc>
          <w:tcPr>
            <w:tcW w:w="696" w:type="dxa"/>
            <w:vAlign w:val="center"/>
          </w:tcPr>
          <w:p w:rsidR="00274A46" w:rsidRPr="00CD29D6" w:rsidRDefault="00274A46">
            <w:pPr>
              <w:jc w:val="center"/>
              <w:rPr>
                <w:szCs w:val="21"/>
              </w:rPr>
            </w:pPr>
            <w:r w:rsidRPr="00CD29D6">
              <w:rPr>
                <w:szCs w:val="21"/>
              </w:rPr>
              <w:t>3</w:t>
            </w:r>
          </w:p>
        </w:tc>
        <w:tc>
          <w:tcPr>
            <w:tcW w:w="697" w:type="dxa"/>
            <w:vAlign w:val="center"/>
          </w:tcPr>
          <w:p w:rsidR="00274A46" w:rsidRPr="00CD29D6" w:rsidRDefault="00274A46">
            <w:pPr>
              <w:jc w:val="center"/>
              <w:rPr>
                <w:szCs w:val="21"/>
              </w:rPr>
            </w:pPr>
            <w:r w:rsidRPr="00CD29D6">
              <w:rPr>
                <w:szCs w:val="21"/>
              </w:rPr>
              <w:t>4</w:t>
            </w:r>
          </w:p>
        </w:tc>
        <w:tc>
          <w:tcPr>
            <w:tcW w:w="696" w:type="dxa"/>
            <w:vAlign w:val="center"/>
          </w:tcPr>
          <w:p w:rsidR="00274A46" w:rsidRPr="00CD29D6" w:rsidRDefault="00274A46">
            <w:pPr>
              <w:jc w:val="center"/>
              <w:rPr>
                <w:szCs w:val="21"/>
              </w:rPr>
            </w:pPr>
            <w:r w:rsidRPr="00CD29D6">
              <w:rPr>
                <w:szCs w:val="21"/>
              </w:rPr>
              <w:t>5</w:t>
            </w:r>
          </w:p>
        </w:tc>
        <w:tc>
          <w:tcPr>
            <w:tcW w:w="697" w:type="dxa"/>
            <w:vAlign w:val="center"/>
          </w:tcPr>
          <w:p w:rsidR="00274A46" w:rsidRPr="00CD29D6" w:rsidRDefault="00274A46">
            <w:pPr>
              <w:jc w:val="center"/>
              <w:rPr>
                <w:szCs w:val="21"/>
              </w:rPr>
            </w:pPr>
            <w:r w:rsidRPr="00CD29D6">
              <w:rPr>
                <w:szCs w:val="21"/>
              </w:rPr>
              <w:t>6</w:t>
            </w:r>
          </w:p>
        </w:tc>
        <w:tc>
          <w:tcPr>
            <w:tcW w:w="696" w:type="dxa"/>
            <w:vAlign w:val="center"/>
          </w:tcPr>
          <w:p w:rsidR="00274A46" w:rsidRPr="00CD29D6" w:rsidRDefault="00274A46">
            <w:pPr>
              <w:jc w:val="center"/>
              <w:rPr>
                <w:szCs w:val="21"/>
              </w:rPr>
            </w:pPr>
            <w:r w:rsidRPr="00CD29D6">
              <w:rPr>
                <w:szCs w:val="21"/>
              </w:rPr>
              <w:t>7</w:t>
            </w:r>
          </w:p>
        </w:tc>
        <w:tc>
          <w:tcPr>
            <w:tcW w:w="697" w:type="dxa"/>
            <w:vAlign w:val="center"/>
          </w:tcPr>
          <w:p w:rsidR="00274A46" w:rsidRPr="00CD29D6" w:rsidRDefault="00274A46">
            <w:pPr>
              <w:jc w:val="center"/>
              <w:rPr>
                <w:szCs w:val="21"/>
              </w:rPr>
            </w:pPr>
            <w:r w:rsidRPr="00CD29D6">
              <w:rPr>
                <w:szCs w:val="21"/>
              </w:rPr>
              <w:t>8</w:t>
            </w:r>
          </w:p>
        </w:tc>
        <w:tc>
          <w:tcPr>
            <w:tcW w:w="696" w:type="dxa"/>
            <w:vAlign w:val="center"/>
          </w:tcPr>
          <w:p w:rsidR="00274A46" w:rsidRPr="00CD29D6" w:rsidRDefault="00274A46">
            <w:pPr>
              <w:jc w:val="center"/>
              <w:rPr>
                <w:szCs w:val="21"/>
              </w:rPr>
            </w:pPr>
            <w:r w:rsidRPr="00CD29D6">
              <w:rPr>
                <w:szCs w:val="21"/>
              </w:rPr>
              <w:t>9</w:t>
            </w:r>
          </w:p>
        </w:tc>
        <w:tc>
          <w:tcPr>
            <w:tcW w:w="697" w:type="dxa"/>
            <w:vAlign w:val="center"/>
          </w:tcPr>
          <w:p w:rsidR="00274A46" w:rsidRPr="00CD29D6" w:rsidRDefault="00274A46">
            <w:pPr>
              <w:jc w:val="center"/>
              <w:rPr>
                <w:szCs w:val="21"/>
              </w:rPr>
            </w:pPr>
            <w:r w:rsidRPr="00CD29D6">
              <w:rPr>
                <w:szCs w:val="21"/>
              </w:rPr>
              <w:t>10</w:t>
            </w:r>
          </w:p>
        </w:tc>
      </w:tr>
      <w:tr w:rsidR="00274A46" w:rsidRPr="00CD29D6" w:rsidTr="00FC7A3A">
        <w:trPr>
          <w:trHeight w:val="368"/>
          <w:jc w:val="center"/>
        </w:trPr>
        <w:tc>
          <w:tcPr>
            <w:tcW w:w="1393" w:type="dxa"/>
            <w:vAlign w:val="center"/>
          </w:tcPr>
          <w:p w:rsidR="00274A46" w:rsidRPr="00CD29D6" w:rsidRDefault="00274A46">
            <w:pPr>
              <w:jc w:val="center"/>
              <w:rPr>
                <w:szCs w:val="21"/>
              </w:rPr>
            </w:pPr>
            <w:r w:rsidRPr="00CD29D6">
              <w:rPr>
                <w:szCs w:val="21"/>
              </w:rPr>
              <w:t>示值误差</w:t>
            </w:r>
            <w:r w:rsidRPr="00CD29D6">
              <w:rPr>
                <w:szCs w:val="21"/>
              </w:rPr>
              <w:t>/</w:t>
            </w:r>
            <w:r w:rsidRPr="00CD29D6">
              <w:rPr>
                <w:rFonts w:ascii="宋体" w:hAnsi="宋体" w:cs="宋体" w:hint="eastAsia"/>
                <w:szCs w:val="21"/>
              </w:rPr>
              <w:t>℃</w:t>
            </w:r>
          </w:p>
        </w:tc>
        <w:tc>
          <w:tcPr>
            <w:tcW w:w="696" w:type="dxa"/>
            <w:vAlign w:val="center"/>
          </w:tcPr>
          <w:p w:rsidR="00274A46" w:rsidRPr="00CD29D6" w:rsidRDefault="00714228" w:rsidP="00CE5D2D">
            <w:pPr>
              <w:jc w:val="center"/>
              <w:rPr>
                <w:szCs w:val="21"/>
              </w:rPr>
            </w:pPr>
            <w:r w:rsidRPr="00CD29D6">
              <w:rPr>
                <w:rFonts w:hint="eastAsia"/>
                <w:szCs w:val="21"/>
              </w:rPr>
              <w:t>-1.</w:t>
            </w:r>
            <w:r w:rsidR="00CE5D2D" w:rsidRPr="00CD29D6">
              <w:rPr>
                <w:rFonts w:hint="eastAsia"/>
                <w:szCs w:val="21"/>
              </w:rPr>
              <w:t>5</w:t>
            </w:r>
          </w:p>
        </w:tc>
        <w:tc>
          <w:tcPr>
            <w:tcW w:w="697" w:type="dxa"/>
            <w:vAlign w:val="center"/>
          </w:tcPr>
          <w:p w:rsidR="00274A46" w:rsidRPr="00CD29D6" w:rsidRDefault="00714228" w:rsidP="007A14FD">
            <w:pPr>
              <w:jc w:val="center"/>
              <w:rPr>
                <w:szCs w:val="21"/>
              </w:rPr>
            </w:pPr>
            <w:r w:rsidRPr="00CD29D6">
              <w:rPr>
                <w:rFonts w:hint="eastAsia"/>
                <w:szCs w:val="21"/>
              </w:rPr>
              <w:t>-1.</w:t>
            </w:r>
            <w:r w:rsidR="007A14FD" w:rsidRPr="00CD29D6">
              <w:rPr>
                <w:rFonts w:hint="eastAsia"/>
                <w:szCs w:val="21"/>
              </w:rPr>
              <w:t>9</w:t>
            </w:r>
          </w:p>
        </w:tc>
        <w:tc>
          <w:tcPr>
            <w:tcW w:w="696" w:type="dxa"/>
            <w:vAlign w:val="center"/>
          </w:tcPr>
          <w:p w:rsidR="00274A46" w:rsidRPr="00CD29D6" w:rsidRDefault="00714228">
            <w:pPr>
              <w:jc w:val="center"/>
              <w:rPr>
                <w:szCs w:val="21"/>
              </w:rPr>
            </w:pPr>
            <w:r w:rsidRPr="00CD29D6">
              <w:rPr>
                <w:rFonts w:hint="eastAsia"/>
                <w:szCs w:val="21"/>
              </w:rPr>
              <w:t>-1.5</w:t>
            </w:r>
          </w:p>
        </w:tc>
        <w:tc>
          <w:tcPr>
            <w:tcW w:w="697" w:type="dxa"/>
            <w:vAlign w:val="center"/>
          </w:tcPr>
          <w:p w:rsidR="00274A46" w:rsidRPr="00CD29D6" w:rsidRDefault="00714228">
            <w:pPr>
              <w:jc w:val="center"/>
              <w:rPr>
                <w:szCs w:val="21"/>
              </w:rPr>
            </w:pPr>
            <w:r w:rsidRPr="00CD29D6">
              <w:rPr>
                <w:rFonts w:hint="eastAsia"/>
                <w:szCs w:val="21"/>
              </w:rPr>
              <w:t>-1.4</w:t>
            </w:r>
          </w:p>
        </w:tc>
        <w:tc>
          <w:tcPr>
            <w:tcW w:w="696" w:type="dxa"/>
            <w:vAlign w:val="center"/>
          </w:tcPr>
          <w:p w:rsidR="00274A46" w:rsidRPr="00CD29D6" w:rsidRDefault="00714228">
            <w:pPr>
              <w:jc w:val="center"/>
              <w:rPr>
                <w:szCs w:val="21"/>
              </w:rPr>
            </w:pPr>
            <w:r w:rsidRPr="00CD29D6">
              <w:rPr>
                <w:rFonts w:hint="eastAsia"/>
                <w:szCs w:val="21"/>
              </w:rPr>
              <w:t>-1.5</w:t>
            </w:r>
          </w:p>
        </w:tc>
        <w:tc>
          <w:tcPr>
            <w:tcW w:w="697" w:type="dxa"/>
            <w:vAlign w:val="center"/>
          </w:tcPr>
          <w:p w:rsidR="00274A46" w:rsidRPr="00CD29D6" w:rsidRDefault="00714228" w:rsidP="007A14FD">
            <w:pPr>
              <w:jc w:val="center"/>
              <w:rPr>
                <w:szCs w:val="21"/>
              </w:rPr>
            </w:pPr>
            <w:r w:rsidRPr="00CD29D6">
              <w:rPr>
                <w:rFonts w:hint="eastAsia"/>
                <w:szCs w:val="21"/>
              </w:rPr>
              <w:t>-</w:t>
            </w:r>
            <w:r w:rsidR="007A14FD" w:rsidRPr="00CD29D6">
              <w:rPr>
                <w:rFonts w:hint="eastAsia"/>
                <w:szCs w:val="21"/>
              </w:rPr>
              <w:t>2.1</w:t>
            </w:r>
          </w:p>
        </w:tc>
        <w:tc>
          <w:tcPr>
            <w:tcW w:w="696" w:type="dxa"/>
            <w:vAlign w:val="center"/>
          </w:tcPr>
          <w:p w:rsidR="00274A46" w:rsidRPr="00CD29D6" w:rsidRDefault="00714228">
            <w:pPr>
              <w:jc w:val="center"/>
              <w:rPr>
                <w:szCs w:val="21"/>
              </w:rPr>
            </w:pPr>
            <w:r w:rsidRPr="00CD29D6">
              <w:rPr>
                <w:rFonts w:hint="eastAsia"/>
                <w:szCs w:val="21"/>
              </w:rPr>
              <w:t>-1.6</w:t>
            </w:r>
          </w:p>
        </w:tc>
        <w:tc>
          <w:tcPr>
            <w:tcW w:w="697" w:type="dxa"/>
            <w:vAlign w:val="center"/>
          </w:tcPr>
          <w:p w:rsidR="00274A46" w:rsidRPr="00CD29D6" w:rsidRDefault="00714228" w:rsidP="007A14FD">
            <w:pPr>
              <w:jc w:val="center"/>
              <w:rPr>
                <w:szCs w:val="21"/>
              </w:rPr>
            </w:pPr>
            <w:r w:rsidRPr="00CD29D6">
              <w:rPr>
                <w:rFonts w:hint="eastAsia"/>
                <w:szCs w:val="21"/>
              </w:rPr>
              <w:t>-</w:t>
            </w:r>
            <w:r w:rsidR="007A14FD" w:rsidRPr="00CD29D6">
              <w:rPr>
                <w:rFonts w:hint="eastAsia"/>
                <w:szCs w:val="21"/>
              </w:rPr>
              <w:t>2.2</w:t>
            </w:r>
          </w:p>
        </w:tc>
        <w:tc>
          <w:tcPr>
            <w:tcW w:w="696" w:type="dxa"/>
            <w:vAlign w:val="center"/>
          </w:tcPr>
          <w:p w:rsidR="00274A46" w:rsidRPr="00CD29D6" w:rsidRDefault="00714228">
            <w:pPr>
              <w:jc w:val="center"/>
              <w:rPr>
                <w:szCs w:val="21"/>
              </w:rPr>
            </w:pPr>
            <w:r w:rsidRPr="00CD29D6">
              <w:rPr>
                <w:rFonts w:hint="eastAsia"/>
                <w:szCs w:val="21"/>
              </w:rPr>
              <w:t>-1.4</w:t>
            </w:r>
          </w:p>
        </w:tc>
        <w:tc>
          <w:tcPr>
            <w:tcW w:w="697" w:type="dxa"/>
            <w:vAlign w:val="center"/>
          </w:tcPr>
          <w:p w:rsidR="00274A46" w:rsidRPr="00CD29D6" w:rsidRDefault="00714228" w:rsidP="007A14FD">
            <w:pPr>
              <w:jc w:val="center"/>
              <w:rPr>
                <w:szCs w:val="21"/>
              </w:rPr>
            </w:pPr>
            <w:r w:rsidRPr="00CD29D6">
              <w:rPr>
                <w:rFonts w:hint="eastAsia"/>
                <w:szCs w:val="21"/>
              </w:rPr>
              <w:t>-1.</w:t>
            </w:r>
            <w:r w:rsidR="007A14FD" w:rsidRPr="00CD29D6">
              <w:rPr>
                <w:rFonts w:hint="eastAsia"/>
                <w:szCs w:val="21"/>
              </w:rPr>
              <w:t>8</w:t>
            </w:r>
          </w:p>
        </w:tc>
      </w:tr>
    </w:tbl>
    <w:p w:rsidR="00274A46" w:rsidRPr="00CD29D6" w:rsidRDefault="00274A46">
      <w:pPr>
        <w:spacing w:line="360" w:lineRule="auto"/>
        <w:ind w:firstLineChars="200" w:firstLine="480"/>
        <w:rPr>
          <w:sz w:val="24"/>
        </w:rPr>
      </w:pPr>
    </w:p>
    <w:p w:rsidR="00511270" w:rsidRPr="00CD29D6" w:rsidRDefault="00794FAD">
      <w:pPr>
        <w:spacing w:line="360" w:lineRule="auto"/>
        <w:ind w:firstLineChars="200" w:firstLine="480"/>
        <w:rPr>
          <w:sz w:val="24"/>
        </w:rPr>
      </w:pPr>
      <w:r w:rsidRPr="00CD29D6">
        <w:rPr>
          <w:sz w:val="24"/>
        </w:rPr>
        <w:t>实验标准差：</w:t>
      </w:r>
    </w:p>
    <w:p w:rsidR="00511270" w:rsidRPr="00CD29D6" w:rsidRDefault="007F707F">
      <w:pPr>
        <w:spacing w:line="360" w:lineRule="auto"/>
        <w:jc w:val="center"/>
        <w:rPr>
          <w:sz w:val="24"/>
        </w:rPr>
      </w:pPr>
      <w:r w:rsidRPr="00CD29D6">
        <w:rPr>
          <w:position w:val="-26"/>
          <w:sz w:val="24"/>
        </w:rPr>
        <w:object w:dxaOrig="3019" w:dyaOrig="1040">
          <v:shape id="_x0000_i1042" type="#_x0000_t75" style="width:150.95pt;height:52pt" o:ole="">
            <v:imagedata r:id="rId52" o:title=""/>
          </v:shape>
          <o:OLEObject Type="Embed" ProgID="Equation.3" ShapeID="_x0000_i1042" DrawAspect="Content" ObjectID="_1796216841" r:id="rId53"/>
        </w:object>
      </w:r>
      <w:r w:rsidR="00794FAD" w:rsidRPr="00CD29D6">
        <w:rPr>
          <w:position w:val="-26"/>
          <w:sz w:val="24"/>
        </w:rPr>
        <w:t xml:space="preserve"> </w:t>
      </w:r>
      <w:r w:rsidR="00794FAD" w:rsidRPr="00CD29D6">
        <w:rPr>
          <w:rFonts w:ascii="宋体" w:hAnsi="宋体" w:cs="宋体" w:hint="eastAsia"/>
          <w:sz w:val="24"/>
        </w:rPr>
        <w:t>℃</w:t>
      </w:r>
    </w:p>
    <w:p w:rsidR="00511270" w:rsidRPr="00CD29D6" w:rsidRDefault="00794FAD">
      <w:pPr>
        <w:spacing w:line="360" w:lineRule="auto"/>
        <w:ind w:firstLineChars="200" w:firstLine="480"/>
        <w:rPr>
          <w:sz w:val="24"/>
        </w:rPr>
      </w:pPr>
      <w:r w:rsidRPr="00CD29D6">
        <w:rPr>
          <w:sz w:val="24"/>
        </w:rPr>
        <w:t>实际以</w:t>
      </w:r>
      <w:r w:rsidR="00CB5B9E" w:rsidRPr="00CD29D6">
        <w:rPr>
          <w:sz w:val="24"/>
        </w:rPr>
        <w:t>16</w:t>
      </w:r>
      <w:r w:rsidR="00CB5B9E" w:rsidRPr="00CD29D6">
        <w:rPr>
          <w:sz w:val="24"/>
        </w:rPr>
        <w:t>次</w:t>
      </w:r>
      <w:r w:rsidRPr="00CD29D6">
        <w:rPr>
          <w:sz w:val="24"/>
        </w:rPr>
        <w:t>测量的</w:t>
      </w:r>
      <w:r w:rsidR="00CB5B9E" w:rsidRPr="00CD29D6">
        <w:rPr>
          <w:sz w:val="24"/>
        </w:rPr>
        <w:t>算术</w:t>
      </w:r>
      <w:r w:rsidRPr="00CD29D6">
        <w:rPr>
          <w:sz w:val="24"/>
        </w:rPr>
        <w:t>平均值作为测量结果，则：</w:t>
      </w:r>
    </w:p>
    <w:p w:rsidR="00511270" w:rsidRPr="00CD29D6" w:rsidRDefault="007F707F">
      <w:pPr>
        <w:spacing w:line="360" w:lineRule="auto"/>
        <w:jc w:val="center"/>
        <w:rPr>
          <w:sz w:val="24"/>
        </w:rPr>
      </w:pPr>
      <w:r w:rsidRPr="00CD29D6">
        <w:rPr>
          <w:position w:val="-28"/>
          <w:sz w:val="24"/>
        </w:rPr>
        <w:object w:dxaOrig="1740" w:dyaOrig="660">
          <v:shape id="_x0000_i1043" type="#_x0000_t75" style="width:87pt;height:33pt" o:ole="">
            <v:imagedata r:id="rId54" o:title=""/>
          </v:shape>
          <o:OLEObject Type="Embed" ProgID="Equation.3" ShapeID="_x0000_i1043" DrawAspect="Content" ObjectID="_1796216842" r:id="rId55"/>
        </w:object>
      </w:r>
      <w:r w:rsidR="00794FAD" w:rsidRPr="00CD29D6">
        <w:rPr>
          <w:sz w:val="24"/>
        </w:rPr>
        <w:t xml:space="preserve"> </w:t>
      </w:r>
      <w:r w:rsidR="00794FAD" w:rsidRPr="00CD29D6">
        <w:rPr>
          <w:rFonts w:ascii="宋体" w:hAnsi="宋体" w:cs="宋体" w:hint="eastAsia"/>
          <w:sz w:val="24"/>
        </w:rPr>
        <w:t>℃</w:t>
      </w:r>
    </w:p>
    <w:p w:rsidR="00511270" w:rsidRPr="00CD29D6" w:rsidRDefault="00602FDC">
      <w:pPr>
        <w:spacing w:line="360" w:lineRule="auto"/>
        <w:rPr>
          <w:position w:val="-4"/>
          <w:sz w:val="24"/>
        </w:rPr>
      </w:pPr>
      <w:r w:rsidRPr="00CD29D6">
        <w:rPr>
          <w:sz w:val="24"/>
        </w:rPr>
        <w:t>C</w:t>
      </w:r>
      <w:r w:rsidR="00794FAD" w:rsidRPr="00CD29D6">
        <w:rPr>
          <w:sz w:val="24"/>
        </w:rPr>
        <w:t xml:space="preserve">.3.2  </w:t>
      </w:r>
      <w:r w:rsidR="00794FAD" w:rsidRPr="00CD29D6">
        <w:rPr>
          <w:sz w:val="24"/>
        </w:rPr>
        <w:t>分辨力引入的标准不确定度</w:t>
      </w:r>
      <w:r w:rsidR="00794FAD" w:rsidRPr="00CD29D6">
        <w:rPr>
          <w:position w:val="-10"/>
          <w:sz w:val="24"/>
        </w:rPr>
        <w:object w:dxaOrig="270" w:dyaOrig="330">
          <v:shape id="_x0000_i1044" type="#_x0000_t75" style="width:13.5pt;height:16.5pt" o:ole="">
            <v:imagedata r:id="rId56" o:title=""/>
          </v:shape>
          <o:OLEObject Type="Embed" ProgID="Equation.3" ShapeID="_x0000_i1044" DrawAspect="Content" ObjectID="_1796216843" r:id="rId57"/>
        </w:object>
      </w:r>
    </w:p>
    <w:p w:rsidR="00511270" w:rsidRPr="00CD29D6" w:rsidRDefault="004C0B3B">
      <w:pPr>
        <w:spacing w:line="360" w:lineRule="auto"/>
        <w:ind w:firstLineChars="200" w:firstLine="480"/>
        <w:rPr>
          <w:sz w:val="24"/>
        </w:rPr>
      </w:pPr>
      <w:r w:rsidRPr="00CD29D6">
        <w:rPr>
          <w:rFonts w:hint="eastAsia"/>
          <w:sz w:val="24"/>
        </w:rPr>
        <w:t>测量结果</w:t>
      </w:r>
      <w:r w:rsidR="00794FAD" w:rsidRPr="00CD29D6">
        <w:rPr>
          <w:sz w:val="24"/>
        </w:rPr>
        <w:t>分辨力为</w:t>
      </w:r>
      <w:r w:rsidR="00CB5B9E" w:rsidRPr="00CD29D6">
        <w:rPr>
          <w:sz w:val="24"/>
        </w:rPr>
        <w:t>0.</w:t>
      </w:r>
      <w:r w:rsidR="00794FAD" w:rsidRPr="00CD29D6">
        <w:rPr>
          <w:sz w:val="24"/>
        </w:rPr>
        <w:t>1</w:t>
      </w:r>
      <w:r w:rsidR="00794FAD" w:rsidRPr="00CD29D6">
        <w:rPr>
          <w:rFonts w:ascii="宋体" w:hAnsi="宋体" w:cs="宋体" w:hint="eastAsia"/>
          <w:sz w:val="24"/>
        </w:rPr>
        <w:t>℃</w:t>
      </w:r>
      <w:r w:rsidR="00794FAD" w:rsidRPr="00CD29D6">
        <w:rPr>
          <w:sz w:val="24"/>
        </w:rPr>
        <w:t>，区间半宽</w:t>
      </w:r>
      <w:r w:rsidR="00CB5B9E" w:rsidRPr="00CD29D6">
        <w:rPr>
          <w:sz w:val="24"/>
        </w:rPr>
        <w:t>0.</w:t>
      </w:r>
      <w:r w:rsidR="00794FAD" w:rsidRPr="00CD29D6">
        <w:rPr>
          <w:sz w:val="24"/>
        </w:rPr>
        <w:t>05</w:t>
      </w:r>
      <w:r w:rsidR="00794FAD" w:rsidRPr="00CD29D6">
        <w:rPr>
          <w:rFonts w:ascii="宋体" w:hAnsi="宋体" w:cs="宋体" w:hint="eastAsia"/>
          <w:sz w:val="24"/>
        </w:rPr>
        <w:t>℃</w:t>
      </w:r>
      <w:r w:rsidR="00794FAD" w:rsidRPr="00CD29D6">
        <w:rPr>
          <w:sz w:val="24"/>
        </w:rPr>
        <w:t>，服从均匀分布，则分辨力引入的标准不确定度为：</w:t>
      </w:r>
    </w:p>
    <w:p w:rsidR="00511270" w:rsidRPr="00CD29D6" w:rsidRDefault="00CB5B9E">
      <w:pPr>
        <w:spacing w:line="360" w:lineRule="auto"/>
        <w:jc w:val="center"/>
        <w:rPr>
          <w:sz w:val="24"/>
        </w:rPr>
      </w:pPr>
      <w:r w:rsidRPr="00CD29D6">
        <w:rPr>
          <w:position w:val="-28"/>
        </w:rPr>
        <w:object w:dxaOrig="1680" w:dyaOrig="660">
          <v:shape id="_x0000_i1045" type="#_x0000_t75" style="width:84pt;height:33pt" o:ole="">
            <v:imagedata r:id="rId58" o:title=""/>
          </v:shape>
          <o:OLEObject Type="Embed" ProgID="Equation.3" ShapeID="_x0000_i1045" DrawAspect="Content" ObjectID="_1796216844" r:id="rId59"/>
        </w:object>
      </w:r>
      <w:r w:rsidR="00794FAD" w:rsidRPr="00CD29D6">
        <w:rPr>
          <w:position w:val="-10"/>
        </w:rPr>
        <w:t xml:space="preserve"> </w:t>
      </w:r>
      <w:r w:rsidR="00794FAD" w:rsidRPr="00CD29D6">
        <w:rPr>
          <w:rFonts w:ascii="宋体" w:hAnsi="宋体" w:cs="宋体" w:hint="eastAsia"/>
          <w:sz w:val="24"/>
        </w:rPr>
        <w:t>℃</w:t>
      </w:r>
    </w:p>
    <w:p w:rsidR="00511270" w:rsidRPr="00CD29D6" w:rsidRDefault="00794FAD">
      <w:pPr>
        <w:spacing w:line="360" w:lineRule="auto"/>
        <w:ind w:firstLineChars="200" w:firstLine="480"/>
        <w:jc w:val="left"/>
        <w:rPr>
          <w:sz w:val="24"/>
        </w:rPr>
      </w:pPr>
      <w:r w:rsidRPr="00CD29D6">
        <w:rPr>
          <w:sz w:val="24"/>
        </w:rPr>
        <w:t>测量重复性引入的标准不确定度大于</w:t>
      </w:r>
      <w:r w:rsidR="004C0B3B" w:rsidRPr="00CD29D6">
        <w:rPr>
          <w:sz w:val="24"/>
        </w:rPr>
        <w:t>分辨力</w:t>
      </w:r>
      <w:r w:rsidRPr="00CD29D6">
        <w:rPr>
          <w:sz w:val="24"/>
        </w:rPr>
        <w:t>引入的标准不确定度，取其中较大者，则</w:t>
      </w:r>
      <w:r w:rsidRPr="00CD29D6">
        <w:rPr>
          <w:i/>
          <w:sz w:val="24"/>
        </w:rPr>
        <w:t>u</w:t>
      </w:r>
      <w:r w:rsidRPr="00CD29D6">
        <w:rPr>
          <w:sz w:val="24"/>
          <w:vertAlign w:val="subscript"/>
        </w:rPr>
        <w:t>2</w:t>
      </w:r>
      <w:r w:rsidRPr="00CD29D6">
        <w:rPr>
          <w:sz w:val="24"/>
        </w:rPr>
        <w:t>不计入。</w:t>
      </w:r>
    </w:p>
    <w:p w:rsidR="00511270" w:rsidRPr="00CD29D6" w:rsidRDefault="00602FDC">
      <w:pPr>
        <w:spacing w:line="360" w:lineRule="auto"/>
        <w:rPr>
          <w:position w:val="-4"/>
          <w:sz w:val="24"/>
        </w:rPr>
      </w:pPr>
      <w:r w:rsidRPr="00CD29D6">
        <w:rPr>
          <w:sz w:val="24"/>
        </w:rPr>
        <w:t>C</w:t>
      </w:r>
      <w:r w:rsidR="00794FAD" w:rsidRPr="00CD29D6">
        <w:rPr>
          <w:sz w:val="24"/>
        </w:rPr>
        <w:t xml:space="preserve">.3.3  </w:t>
      </w:r>
      <w:r w:rsidR="00CB5B9E" w:rsidRPr="00CD29D6">
        <w:rPr>
          <w:sz w:val="24"/>
        </w:rPr>
        <w:t>标准器</w:t>
      </w:r>
      <w:r w:rsidR="00794FAD" w:rsidRPr="00CD29D6">
        <w:rPr>
          <w:sz w:val="24"/>
        </w:rPr>
        <w:t>修正值引入的标准不确定度</w:t>
      </w:r>
      <w:r w:rsidR="00794FAD" w:rsidRPr="00CD29D6">
        <w:rPr>
          <w:position w:val="-12"/>
          <w:sz w:val="24"/>
        </w:rPr>
        <w:object w:dxaOrig="255" w:dyaOrig="360">
          <v:shape id="_x0000_i1046" type="#_x0000_t75" style="width:12.75pt;height:18pt" o:ole="">
            <v:imagedata r:id="rId60" o:title=""/>
          </v:shape>
          <o:OLEObject Type="Embed" ProgID="Equation.3" ShapeID="_x0000_i1046" DrawAspect="Content" ObjectID="_1796216845" r:id="rId61"/>
        </w:object>
      </w:r>
    </w:p>
    <w:p w:rsidR="00511270" w:rsidRPr="00CD29D6" w:rsidRDefault="00794FAD">
      <w:pPr>
        <w:spacing w:line="360" w:lineRule="auto"/>
        <w:ind w:firstLineChars="200" w:firstLine="480"/>
        <w:rPr>
          <w:sz w:val="24"/>
        </w:rPr>
      </w:pPr>
      <w:r w:rsidRPr="00CD29D6">
        <w:rPr>
          <w:sz w:val="24"/>
        </w:rPr>
        <w:t>标准温度计整体溯源时</w:t>
      </w:r>
      <w:r w:rsidRPr="00CD29D6">
        <w:rPr>
          <w:rFonts w:eastAsiaTheme="minorEastAsia"/>
          <w:sz w:val="24"/>
        </w:rPr>
        <w:t>，修正值的不确定度</w:t>
      </w:r>
      <w:r w:rsidRPr="00CD29D6">
        <w:rPr>
          <w:rFonts w:eastAsiaTheme="minorEastAsia"/>
          <w:i/>
          <w:sz w:val="24"/>
        </w:rPr>
        <w:t>U</w:t>
      </w:r>
      <w:r w:rsidRPr="00CD29D6">
        <w:rPr>
          <w:rFonts w:eastAsiaTheme="minorEastAsia"/>
          <w:sz w:val="24"/>
        </w:rPr>
        <w:t>=0.</w:t>
      </w:r>
      <w:r w:rsidR="00714228" w:rsidRPr="00CD29D6">
        <w:rPr>
          <w:rFonts w:eastAsiaTheme="minorEastAsia" w:hint="eastAsia"/>
          <w:sz w:val="24"/>
        </w:rPr>
        <w:t>1</w:t>
      </w:r>
      <w:r w:rsidR="006A4283" w:rsidRPr="00CD29D6">
        <w:rPr>
          <w:rFonts w:eastAsiaTheme="minorEastAsia" w:hint="eastAsia"/>
          <w:sz w:val="24"/>
        </w:rPr>
        <w:t xml:space="preserve"> </w:t>
      </w:r>
      <w:r w:rsidRPr="00CD29D6">
        <w:rPr>
          <w:rFonts w:ascii="宋体" w:hAnsi="宋体" w:cs="宋体" w:hint="eastAsia"/>
          <w:sz w:val="24"/>
        </w:rPr>
        <w:t>℃</w:t>
      </w:r>
      <w:r w:rsidRPr="00CD29D6">
        <w:rPr>
          <w:rFonts w:eastAsiaTheme="minorEastAsia"/>
          <w:sz w:val="24"/>
        </w:rPr>
        <w:t>（</w:t>
      </w:r>
      <w:r w:rsidRPr="00CD29D6">
        <w:rPr>
          <w:rFonts w:eastAsiaTheme="minorEastAsia"/>
          <w:i/>
          <w:sz w:val="24"/>
        </w:rPr>
        <w:t>k</w:t>
      </w:r>
      <w:r w:rsidRPr="00CD29D6">
        <w:rPr>
          <w:rFonts w:eastAsiaTheme="minorEastAsia"/>
          <w:sz w:val="24"/>
        </w:rPr>
        <w:t>=2</w:t>
      </w:r>
      <w:r w:rsidRPr="00CD29D6">
        <w:rPr>
          <w:rFonts w:eastAsiaTheme="minorEastAsia"/>
          <w:sz w:val="24"/>
        </w:rPr>
        <w:t>），则</w:t>
      </w:r>
      <w:r w:rsidRPr="00CD29D6">
        <w:rPr>
          <w:sz w:val="24"/>
        </w:rPr>
        <w:t>：</w:t>
      </w:r>
    </w:p>
    <w:p w:rsidR="00511270" w:rsidRPr="00CD29D6" w:rsidRDefault="00714228">
      <w:pPr>
        <w:spacing w:line="360" w:lineRule="auto"/>
        <w:jc w:val="center"/>
        <w:rPr>
          <w:sz w:val="24"/>
        </w:rPr>
      </w:pPr>
      <w:r w:rsidRPr="00CD29D6">
        <w:rPr>
          <w:position w:val="-24"/>
          <w:sz w:val="24"/>
        </w:rPr>
        <w:object w:dxaOrig="1540" w:dyaOrig="620">
          <v:shape id="_x0000_i1047" type="#_x0000_t75" style="width:77pt;height:31pt" o:ole="">
            <v:imagedata r:id="rId62" o:title=""/>
          </v:shape>
          <o:OLEObject Type="Embed" ProgID="Equation.3" ShapeID="_x0000_i1047" DrawAspect="Content" ObjectID="_1796216846" r:id="rId63"/>
        </w:object>
      </w:r>
      <w:r w:rsidR="00794FAD" w:rsidRPr="00CD29D6">
        <w:rPr>
          <w:sz w:val="24"/>
        </w:rPr>
        <w:t xml:space="preserve"> </w:t>
      </w:r>
      <w:r w:rsidR="00794FAD" w:rsidRPr="00CD29D6">
        <w:rPr>
          <w:rFonts w:ascii="宋体" w:hAnsi="宋体" w:cs="宋体" w:hint="eastAsia"/>
          <w:sz w:val="24"/>
        </w:rPr>
        <w:t>℃</w:t>
      </w:r>
    </w:p>
    <w:p w:rsidR="00511270" w:rsidRPr="00CD29D6" w:rsidRDefault="00602FDC">
      <w:pPr>
        <w:spacing w:line="360" w:lineRule="auto"/>
        <w:rPr>
          <w:position w:val="-4"/>
          <w:sz w:val="24"/>
        </w:rPr>
      </w:pPr>
      <w:r w:rsidRPr="00CD29D6">
        <w:rPr>
          <w:sz w:val="24"/>
        </w:rPr>
        <w:t>C</w:t>
      </w:r>
      <w:r w:rsidR="00794FAD" w:rsidRPr="00CD29D6">
        <w:rPr>
          <w:sz w:val="24"/>
        </w:rPr>
        <w:t xml:space="preserve">.3.4  </w:t>
      </w:r>
      <w:r w:rsidR="00794FAD" w:rsidRPr="00CD29D6">
        <w:rPr>
          <w:sz w:val="24"/>
        </w:rPr>
        <w:t>标准</w:t>
      </w:r>
      <w:r w:rsidR="00CB5B9E" w:rsidRPr="00CD29D6">
        <w:rPr>
          <w:sz w:val="24"/>
        </w:rPr>
        <w:t>器</w:t>
      </w:r>
      <w:r w:rsidR="00794FAD" w:rsidRPr="00CD29D6">
        <w:rPr>
          <w:sz w:val="24"/>
        </w:rPr>
        <w:t>稳定性引入的标准不确定度</w:t>
      </w:r>
      <w:r w:rsidR="00794FAD" w:rsidRPr="00CD29D6">
        <w:rPr>
          <w:position w:val="-10"/>
          <w:sz w:val="24"/>
        </w:rPr>
        <w:object w:dxaOrig="270" w:dyaOrig="345">
          <v:shape id="_x0000_i1048" type="#_x0000_t75" style="width:13.5pt;height:17.25pt" o:ole="">
            <v:imagedata r:id="rId64" o:title=""/>
          </v:shape>
          <o:OLEObject Type="Embed" ProgID="Equation.3" ShapeID="_x0000_i1048" DrawAspect="Content" ObjectID="_1796216847" r:id="rId65"/>
        </w:object>
      </w:r>
    </w:p>
    <w:p w:rsidR="00511270" w:rsidRPr="00CD29D6" w:rsidRDefault="00CB5B9E" w:rsidP="00CB5B9E">
      <w:pPr>
        <w:spacing w:line="360" w:lineRule="auto"/>
        <w:ind w:firstLineChars="200" w:firstLine="480"/>
        <w:jc w:val="left"/>
        <w:rPr>
          <w:sz w:val="24"/>
        </w:rPr>
      </w:pPr>
      <w:r w:rsidRPr="00CD29D6">
        <w:rPr>
          <w:sz w:val="24"/>
        </w:rPr>
        <w:t>本标准器相邻两次校准温度修正值最大变化</w:t>
      </w:r>
      <w:r w:rsidR="00714228" w:rsidRPr="00CD29D6">
        <w:rPr>
          <w:sz w:val="24"/>
        </w:rPr>
        <w:t xml:space="preserve"> 0.</w:t>
      </w:r>
      <w:r w:rsidR="00714228" w:rsidRPr="00CD29D6">
        <w:rPr>
          <w:rFonts w:hint="eastAsia"/>
          <w:sz w:val="24"/>
        </w:rPr>
        <w:t>2</w:t>
      </w:r>
      <w:r w:rsidRPr="00CD29D6">
        <w:rPr>
          <w:sz w:val="24"/>
        </w:rPr>
        <w:t xml:space="preserve"> </w:t>
      </w:r>
      <w:r w:rsidRPr="00CD29D6">
        <w:rPr>
          <w:rFonts w:ascii="宋体" w:hAnsi="宋体" w:cs="宋体" w:hint="eastAsia"/>
          <w:sz w:val="24"/>
        </w:rPr>
        <w:t>℃</w:t>
      </w:r>
      <w:r w:rsidR="00794FAD" w:rsidRPr="00CD29D6">
        <w:rPr>
          <w:sz w:val="24"/>
        </w:rPr>
        <w:t>，按均匀分布，由此引入的标准不确定度为：</w:t>
      </w:r>
    </w:p>
    <w:p w:rsidR="00511270" w:rsidRPr="00CD29D6" w:rsidRDefault="009F2BC6">
      <w:pPr>
        <w:spacing w:line="360" w:lineRule="auto"/>
        <w:jc w:val="center"/>
        <w:rPr>
          <w:sz w:val="24"/>
        </w:rPr>
      </w:pPr>
      <w:r w:rsidRPr="00CD29D6">
        <w:rPr>
          <w:position w:val="-28"/>
          <w:sz w:val="24"/>
        </w:rPr>
        <w:object w:dxaOrig="1560" w:dyaOrig="660">
          <v:shape id="_x0000_i1049" type="#_x0000_t75" style="width:78pt;height:33pt" o:ole="">
            <v:imagedata r:id="rId66" o:title=""/>
          </v:shape>
          <o:OLEObject Type="Embed" ProgID="Equation.3" ShapeID="_x0000_i1049" DrawAspect="Content" ObjectID="_1796216848" r:id="rId67"/>
        </w:object>
      </w:r>
      <w:r w:rsidR="00794FAD" w:rsidRPr="00CD29D6">
        <w:rPr>
          <w:sz w:val="24"/>
        </w:rPr>
        <w:t xml:space="preserve"> </w:t>
      </w:r>
      <w:r w:rsidR="00794FAD" w:rsidRPr="00CD29D6">
        <w:rPr>
          <w:rFonts w:ascii="宋体" w:hAnsi="宋体" w:cs="宋体" w:hint="eastAsia"/>
          <w:sz w:val="24"/>
        </w:rPr>
        <w:t>℃</w:t>
      </w:r>
    </w:p>
    <w:p w:rsidR="00511270" w:rsidRPr="008412E5" w:rsidRDefault="00602FDC">
      <w:pPr>
        <w:spacing w:line="360" w:lineRule="auto"/>
        <w:rPr>
          <w:sz w:val="24"/>
        </w:rPr>
      </w:pPr>
      <w:r w:rsidRPr="00CD29D6">
        <w:rPr>
          <w:rFonts w:eastAsia="黑体"/>
          <w:sz w:val="24"/>
        </w:rPr>
        <w:t>C</w:t>
      </w:r>
      <w:r w:rsidR="00794FAD" w:rsidRPr="00CD29D6">
        <w:rPr>
          <w:rFonts w:eastAsia="黑体"/>
          <w:sz w:val="24"/>
        </w:rPr>
        <w:t xml:space="preserve">.4  </w:t>
      </w:r>
      <w:r w:rsidR="00794FAD" w:rsidRPr="008412E5">
        <w:rPr>
          <w:sz w:val="24"/>
        </w:rPr>
        <w:t>标准不确定度分量汇总表</w:t>
      </w:r>
    </w:p>
    <w:p w:rsidR="00511270" w:rsidRDefault="00794FAD">
      <w:pPr>
        <w:spacing w:line="360" w:lineRule="auto"/>
        <w:ind w:firstLineChars="200" w:firstLine="480"/>
        <w:rPr>
          <w:sz w:val="24"/>
        </w:rPr>
      </w:pPr>
      <w:r w:rsidRPr="00CD29D6">
        <w:rPr>
          <w:sz w:val="24"/>
        </w:rPr>
        <w:t>标准不确定度分量汇总表见表</w:t>
      </w:r>
      <w:r w:rsidR="00602FDC" w:rsidRPr="00CD29D6">
        <w:rPr>
          <w:sz w:val="24"/>
        </w:rPr>
        <w:t>C</w:t>
      </w:r>
      <w:r w:rsidRPr="00CD29D6">
        <w:rPr>
          <w:sz w:val="24"/>
        </w:rPr>
        <w:t>.2</w:t>
      </w:r>
      <w:r w:rsidRPr="00CD29D6">
        <w:rPr>
          <w:sz w:val="24"/>
        </w:rPr>
        <w:t>。</w:t>
      </w:r>
    </w:p>
    <w:p w:rsidR="000A3FC9" w:rsidRDefault="000A3FC9">
      <w:pPr>
        <w:spacing w:line="360" w:lineRule="auto"/>
        <w:ind w:firstLineChars="200" w:firstLine="480"/>
        <w:rPr>
          <w:sz w:val="24"/>
        </w:rPr>
      </w:pPr>
    </w:p>
    <w:p w:rsidR="000A3FC9" w:rsidRDefault="000A3FC9">
      <w:pPr>
        <w:spacing w:line="360" w:lineRule="auto"/>
        <w:ind w:firstLineChars="200" w:firstLine="480"/>
        <w:rPr>
          <w:sz w:val="24"/>
        </w:rPr>
      </w:pPr>
    </w:p>
    <w:p w:rsidR="000A3FC9" w:rsidRPr="00CD29D6" w:rsidRDefault="000A3FC9">
      <w:pPr>
        <w:spacing w:line="360" w:lineRule="auto"/>
        <w:ind w:firstLineChars="200" w:firstLine="480"/>
        <w:rPr>
          <w:sz w:val="24"/>
        </w:rPr>
      </w:pPr>
    </w:p>
    <w:p w:rsidR="00511270" w:rsidRPr="00CD29D6" w:rsidRDefault="00794FAD">
      <w:pPr>
        <w:spacing w:line="360" w:lineRule="auto"/>
        <w:jc w:val="center"/>
        <w:rPr>
          <w:sz w:val="24"/>
        </w:rPr>
      </w:pPr>
      <w:r w:rsidRPr="00CD29D6">
        <w:rPr>
          <w:rFonts w:eastAsia="黑体"/>
          <w:bCs/>
          <w:szCs w:val="21"/>
        </w:rPr>
        <w:lastRenderedPageBreak/>
        <w:t>表</w:t>
      </w:r>
      <w:r w:rsidR="00602FDC" w:rsidRPr="00CD29D6">
        <w:rPr>
          <w:rFonts w:eastAsia="黑体"/>
          <w:bCs/>
          <w:szCs w:val="21"/>
        </w:rPr>
        <w:t>C</w:t>
      </w:r>
      <w:r w:rsidRPr="00CD29D6">
        <w:rPr>
          <w:rFonts w:eastAsia="黑体"/>
          <w:bCs/>
          <w:szCs w:val="21"/>
        </w:rPr>
        <w:t xml:space="preserve">.2  </w:t>
      </w:r>
      <w:r w:rsidRPr="00CD29D6">
        <w:rPr>
          <w:rFonts w:eastAsia="黑体"/>
          <w:bCs/>
          <w:szCs w:val="21"/>
        </w:rPr>
        <w:t>标准不确定度汇总表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996"/>
        <w:gridCol w:w="3851"/>
        <w:gridCol w:w="2559"/>
      </w:tblGrid>
      <w:tr w:rsidR="00794FAD" w:rsidRPr="00CD29D6">
        <w:trPr>
          <w:trHeight w:val="341"/>
          <w:jc w:val="center"/>
        </w:trPr>
        <w:tc>
          <w:tcPr>
            <w:tcW w:w="1849" w:type="dxa"/>
            <w:gridSpan w:val="2"/>
            <w:shd w:val="clear" w:color="auto" w:fill="auto"/>
            <w:vAlign w:val="center"/>
          </w:tcPr>
          <w:p w:rsidR="00511270" w:rsidRPr="00CD29D6" w:rsidRDefault="00794FAD">
            <w:pPr>
              <w:jc w:val="center"/>
              <w:rPr>
                <w:szCs w:val="21"/>
              </w:rPr>
            </w:pPr>
            <w:r w:rsidRPr="00CD29D6">
              <w:rPr>
                <w:szCs w:val="21"/>
              </w:rPr>
              <w:t>不确定度符号</w:t>
            </w:r>
          </w:p>
        </w:tc>
        <w:tc>
          <w:tcPr>
            <w:tcW w:w="3851" w:type="dxa"/>
            <w:shd w:val="clear" w:color="auto" w:fill="auto"/>
            <w:vAlign w:val="center"/>
          </w:tcPr>
          <w:p w:rsidR="00511270" w:rsidRPr="00CD29D6" w:rsidRDefault="00794FAD">
            <w:pPr>
              <w:jc w:val="center"/>
              <w:rPr>
                <w:szCs w:val="21"/>
              </w:rPr>
            </w:pPr>
            <w:r w:rsidRPr="00CD29D6">
              <w:rPr>
                <w:szCs w:val="21"/>
              </w:rPr>
              <w:t>不确定度来源</w:t>
            </w:r>
          </w:p>
        </w:tc>
        <w:tc>
          <w:tcPr>
            <w:tcW w:w="2559" w:type="dxa"/>
            <w:shd w:val="clear" w:color="auto" w:fill="auto"/>
            <w:vAlign w:val="center"/>
          </w:tcPr>
          <w:p w:rsidR="00511270" w:rsidRPr="00CD29D6" w:rsidRDefault="00794FAD">
            <w:pPr>
              <w:jc w:val="center"/>
              <w:rPr>
                <w:szCs w:val="21"/>
              </w:rPr>
            </w:pPr>
            <w:r w:rsidRPr="00CD29D6">
              <w:rPr>
                <w:szCs w:val="21"/>
              </w:rPr>
              <w:t>不确定度值</w:t>
            </w:r>
            <w:r w:rsidRPr="00CD29D6">
              <w:rPr>
                <w:szCs w:val="21"/>
              </w:rPr>
              <w:t>/</w:t>
            </w:r>
            <w:r w:rsidRPr="00CD29D6">
              <w:rPr>
                <w:rFonts w:ascii="宋体" w:hAnsi="宋体" w:cs="宋体" w:hint="eastAsia"/>
                <w:szCs w:val="21"/>
              </w:rPr>
              <w:t>℃</w:t>
            </w:r>
          </w:p>
        </w:tc>
      </w:tr>
      <w:tr w:rsidR="00794FAD" w:rsidRPr="00CD29D6">
        <w:trPr>
          <w:trHeight w:val="501"/>
          <w:jc w:val="center"/>
        </w:trPr>
        <w:tc>
          <w:tcPr>
            <w:tcW w:w="853" w:type="dxa"/>
            <w:shd w:val="clear" w:color="auto" w:fill="auto"/>
            <w:vAlign w:val="center"/>
          </w:tcPr>
          <w:p w:rsidR="00511270" w:rsidRPr="00CD29D6" w:rsidRDefault="00602FDC">
            <w:pPr>
              <w:jc w:val="center"/>
              <w:rPr>
                <w:szCs w:val="21"/>
              </w:rPr>
            </w:pPr>
            <w:r w:rsidRPr="00CD29D6">
              <w:rPr>
                <w:position w:val="-16"/>
                <w:szCs w:val="21"/>
              </w:rPr>
              <w:object w:dxaOrig="340" w:dyaOrig="400">
                <v:shape id="_x0000_i1050" type="#_x0000_t75" style="width:17pt;height:20pt" o:ole="">
                  <v:imagedata r:id="rId68" o:title=""/>
                </v:shape>
                <o:OLEObject Type="Embed" ProgID="Equation.3" ShapeID="_x0000_i1050" DrawAspect="Content" ObjectID="_1796216849" r:id="rId69"/>
              </w:object>
            </w:r>
          </w:p>
        </w:tc>
        <w:tc>
          <w:tcPr>
            <w:tcW w:w="996" w:type="dxa"/>
            <w:shd w:val="clear" w:color="auto" w:fill="auto"/>
            <w:vAlign w:val="center"/>
          </w:tcPr>
          <w:p w:rsidR="00511270" w:rsidRPr="00CD29D6" w:rsidRDefault="00794FAD">
            <w:pPr>
              <w:jc w:val="center"/>
              <w:rPr>
                <w:szCs w:val="21"/>
              </w:rPr>
            </w:pPr>
            <w:r w:rsidRPr="00CD29D6">
              <w:rPr>
                <w:position w:val="-10"/>
                <w:szCs w:val="21"/>
              </w:rPr>
              <w:object w:dxaOrig="240" w:dyaOrig="330">
                <v:shape id="_x0000_i1051" type="#_x0000_t75" style="width:12pt;height:16.5pt" o:ole="">
                  <v:imagedata r:id="rId70" o:title=""/>
                </v:shape>
                <o:OLEObject Type="Embed" ProgID="Equation.3" ShapeID="_x0000_i1051" DrawAspect="Content" ObjectID="_1796216850" r:id="rId71"/>
              </w:object>
            </w:r>
          </w:p>
        </w:tc>
        <w:tc>
          <w:tcPr>
            <w:tcW w:w="3851" w:type="dxa"/>
            <w:shd w:val="clear" w:color="auto" w:fill="auto"/>
            <w:vAlign w:val="center"/>
          </w:tcPr>
          <w:p w:rsidR="00511270" w:rsidRPr="00CD29D6" w:rsidRDefault="00794FAD">
            <w:pPr>
              <w:jc w:val="center"/>
              <w:rPr>
                <w:szCs w:val="21"/>
              </w:rPr>
            </w:pPr>
            <w:r w:rsidRPr="00CD29D6">
              <w:rPr>
                <w:szCs w:val="21"/>
              </w:rPr>
              <w:t>测量重复性引入</w:t>
            </w:r>
          </w:p>
        </w:tc>
        <w:tc>
          <w:tcPr>
            <w:tcW w:w="2559" w:type="dxa"/>
            <w:shd w:val="clear" w:color="auto" w:fill="auto"/>
            <w:vAlign w:val="center"/>
          </w:tcPr>
          <w:p w:rsidR="00511270" w:rsidRPr="00CD29D6" w:rsidRDefault="007F707F">
            <w:pPr>
              <w:jc w:val="center"/>
              <w:rPr>
                <w:szCs w:val="21"/>
              </w:rPr>
            </w:pPr>
            <w:r w:rsidRPr="00CD29D6">
              <w:rPr>
                <w:rFonts w:hint="eastAsia"/>
                <w:szCs w:val="21"/>
              </w:rPr>
              <w:t>0.08</w:t>
            </w:r>
          </w:p>
        </w:tc>
      </w:tr>
      <w:tr w:rsidR="00794FAD" w:rsidRPr="00CD29D6">
        <w:trPr>
          <w:trHeight w:val="447"/>
          <w:jc w:val="center"/>
        </w:trPr>
        <w:tc>
          <w:tcPr>
            <w:tcW w:w="853" w:type="dxa"/>
            <w:vMerge w:val="restart"/>
            <w:shd w:val="clear" w:color="auto" w:fill="auto"/>
            <w:vAlign w:val="center"/>
          </w:tcPr>
          <w:p w:rsidR="00511270" w:rsidRPr="00CD29D6" w:rsidRDefault="00602FDC">
            <w:pPr>
              <w:jc w:val="center"/>
              <w:rPr>
                <w:szCs w:val="21"/>
              </w:rPr>
            </w:pPr>
            <w:r w:rsidRPr="00CD29D6">
              <w:rPr>
                <w:position w:val="-18"/>
                <w:szCs w:val="21"/>
              </w:rPr>
              <w:object w:dxaOrig="320" w:dyaOrig="420">
                <v:shape id="_x0000_i1052" type="#_x0000_t75" style="width:16pt;height:21pt" o:ole="">
                  <v:imagedata r:id="rId72" o:title=""/>
                </v:shape>
                <o:OLEObject Type="Embed" ProgID="Equation.3" ShapeID="_x0000_i1052" DrawAspect="Content" ObjectID="_1796216851" r:id="rId73"/>
              </w:object>
            </w:r>
          </w:p>
        </w:tc>
        <w:tc>
          <w:tcPr>
            <w:tcW w:w="996" w:type="dxa"/>
            <w:shd w:val="clear" w:color="auto" w:fill="auto"/>
            <w:vAlign w:val="center"/>
          </w:tcPr>
          <w:p w:rsidR="00511270" w:rsidRPr="00CD29D6" w:rsidRDefault="00794FAD">
            <w:pPr>
              <w:jc w:val="center"/>
              <w:rPr>
                <w:szCs w:val="21"/>
              </w:rPr>
            </w:pPr>
            <w:r w:rsidRPr="00CD29D6">
              <w:rPr>
                <w:position w:val="-12"/>
                <w:szCs w:val="21"/>
              </w:rPr>
              <w:object w:dxaOrig="255" w:dyaOrig="360">
                <v:shape id="_x0000_i1053" type="#_x0000_t75" style="width:12.75pt;height:18pt" o:ole="">
                  <v:imagedata r:id="rId74" o:title=""/>
                </v:shape>
                <o:OLEObject Type="Embed" ProgID="Equation.3" ShapeID="_x0000_i1053" DrawAspect="Content" ObjectID="_1796216852" r:id="rId75"/>
              </w:object>
            </w:r>
          </w:p>
        </w:tc>
        <w:tc>
          <w:tcPr>
            <w:tcW w:w="3851" w:type="dxa"/>
            <w:shd w:val="clear" w:color="auto" w:fill="auto"/>
            <w:vAlign w:val="center"/>
          </w:tcPr>
          <w:p w:rsidR="00511270" w:rsidRPr="00CD29D6" w:rsidRDefault="00794FAD" w:rsidP="00602FDC">
            <w:pPr>
              <w:jc w:val="center"/>
              <w:rPr>
                <w:szCs w:val="21"/>
              </w:rPr>
            </w:pPr>
            <w:r w:rsidRPr="00CD29D6">
              <w:rPr>
                <w:szCs w:val="21"/>
              </w:rPr>
              <w:t>标准</w:t>
            </w:r>
            <w:r w:rsidR="00602FDC" w:rsidRPr="00CD29D6">
              <w:rPr>
                <w:szCs w:val="21"/>
              </w:rPr>
              <w:t>器</w:t>
            </w:r>
            <w:r w:rsidRPr="00CD29D6">
              <w:rPr>
                <w:szCs w:val="21"/>
              </w:rPr>
              <w:t>修正值引入</w:t>
            </w:r>
          </w:p>
        </w:tc>
        <w:tc>
          <w:tcPr>
            <w:tcW w:w="2559" w:type="dxa"/>
            <w:shd w:val="clear" w:color="auto" w:fill="auto"/>
            <w:vAlign w:val="center"/>
          </w:tcPr>
          <w:p w:rsidR="00511270" w:rsidRPr="00CD29D6" w:rsidRDefault="00794FAD" w:rsidP="00480852">
            <w:pPr>
              <w:jc w:val="center"/>
              <w:rPr>
                <w:szCs w:val="21"/>
              </w:rPr>
            </w:pPr>
            <w:r w:rsidRPr="00CD29D6">
              <w:rPr>
                <w:szCs w:val="21"/>
              </w:rPr>
              <w:t>0.0</w:t>
            </w:r>
            <w:r w:rsidR="00714228" w:rsidRPr="00CD29D6">
              <w:rPr>
                <w:rFonts w:hint="eastAsia"/>
                <w:szCs w:val="21"/>
              </w:rPr>
              <w:t>5</w:t>
            </w:r>
          </w:p>
        </w:tc>
      </w:tr>
      <w:tr w:rsidR="00794FAD" w:rsidRPr="00CD29D6">
        <w:trPr>
          <w:trHeight w:val="441"/>
          <w:jc w:val="center"/>
        </w:trPr>
        <w:tc>
          <w:tcPr>
            <w:tcW w:w="853" w:type="dxa"/>
            <w:vMerge/>
            <w:shd w:val="clear" w:color="auto" w:fill="auto"/>
            <w:vAlign w:val="center"/>
          </w:tcPr>
          <w:p w:rsidR="00511270" w:rsidRPr="00CD29D6" w:rsidRDefault="00511270">
            <w:pPr>
              <w:jc w:val="center"/>
              <w:rPr>
                <w:szCs w:val="21"/>
              </w:rPr>
            </w:pPr>
          </w:p>
        </w:tc>
        <w:tc>
          <w:tcPr>
            <w:tcW w:w="996" w:type="dxa"/>
            <w:shd w:val="clear" w:color="auto" w:fill="auto"/>
            <w:vAlign w:val="center"/>
          </w:tcPr>
          <w:p w:rsidR="00511270" w:rsidRPr="00CD29D6" w:rsidRDefault="00794FAD">
            <w:pPr>
              <w:jc w:val="center"/>
              <w:rPr>
                <w:position w:val="-12"/>
                <w:szCs w:val="21"/>
              </w:rPr>
            </w:pPr>
            <w:r w:rsidRPr="00CD29D6">
              <w:rPr>
                <w:position w:val="-10"/>
                <w:sz w:val="24"/>
              </w:rPr>
              <w:object w:dxaOrig="270" w:dyaOrig="345">
                <v:shape id="_x0000_i1054" type="#_x0000_t75" style="width:13.5pt;height:17.25pt" o:ole="">
                  <v:imagedata r:id="rId64" o:title=""/>
                </v:shape>
                <o:OLEObject Type="Embed" ProgID="Equation.3" ShapeID="_x0000_i1054" DrawAspect="Content" ObjectID="_1796216853" r:id="rId76"/>
              </w:object>
            </w:r>
          </w:p>
        </w:tc>
        <w:tc>
          <w:tcPr>
            <w:tcW w:w="3851" w:type="dxa"/>
            <w:shd w:val="clear" w:color="auto" w:fill="auto"/>
            <w:vAlign w:val="center"/>
          </w:tcPr>
          <w:p w:rsidR="00511270" w:rsidRPr="00CD29D6" w:rsidRDefault="00794FAD" w:rsidP="00602FDC">
            <w:pPr>
              <w:jc w:val="center"/>
              <w:rPr>
                <w:szCs w:val="21"/>
              </w:rPr>
            </w:pPr>
            <w:r w:rsidRPr="00CD29D6">
              <w:rPr>
                <w:szCs w:val="21"/>
              </w:rPr>
              <w:t>标准</w:t>
            </w:r>
            <w:r w:rsidR="00602FDC" w:rsidRPr="00CD29D6">
              <w:rPr>
                <w:szCs w:val="21"/>
              </w:rPr>
              <w:t>器</w:t>
            </w:r>
            <w:r w:rsidRPr="00CD29D6">
              <w:rPr>
                <w:szCs w:val="21"/>
              </w:rPr>
              <w:t>稳定性引入</w:t>
            </w:r>
          </w:p>
        </w:tc>
        <w:tc>
          <w:tcPr>
            <w:tcW w:w="2559" w:type="dxa"/>
            <w:shd w:val="clear" w:color="auto" w:fill="auto"/>
            <w:vAlign w:val="center"/>
          </w:tcPr>
          <w:p w:rsidR="00511270" w:rsidRPr="00CD29D6" w:rsidRDefault="00794FAD" w:rsidP="00714228">
            <w:pPr>
              <w:jc w:val="center"/>
              <w:rPr>
                <w:szCs w:val="21"/>
              </w:rPr>
            </w:pPr>
            <w:r w:rsidRPr="00CD29D6">
              <w:rPr>
                <w:szCs w:val="21"/>
              </w:rPr>
              <w:t>0.</w:t>
            </w:r>
            <w:r w:rsidR="00714228" w:rsidRPr="00CD29D6">
              <w:rPr>
                <w:rFonts w:hint="eastAsia"/>
                <w:szCs w:val="21"/>
              </w:rPr>
              <w:t>12</w:t>
            </w:r>
          </w:p>
        </w:tc>
      </w:tr>
    </w:tbl>
    <w:p w:rsidR="00511270" w:rsidRPr="00CD29D6" w:rsidRDefault="00602FDC" w:rsidP="00794FAD">
      <w:pPr>
        <w:spacing w:beforeLines="100" w:before="240" w:line="360" w:lineRule="auto"/>
        <w:rPr>
          <w:rFonts w:eastAsia="黑体"/>
          <w:sz w:val="24"/>
        </w:rPr>
      </w:pPr>
      <w:r w:rsidRPr="00CD29D6">
        <w:rPr>
          <w:rFonts w:eastAsia="黑体"/>
          <w:sz w:val="24"/>
        </w:rPr>
        <w:t>C</w:t>
      </w:r>
      <w:r w:rsidR="00794FAD" w:rsidRPr="00CD29D6">
        <w:rPr>
          <w:rFonts w:eastAsia="黑体"/>
          <w:sz w:val="24"/>
        </w:rPr>
        <w:t xml:space="preserve">.5  </w:t>
      </w:r>
      <w:r w:rsidR="00794FAD" w:rsidRPr="009B2071">
        <w:rPr>
          <w:sz w:val="24"/>
        </w:rPr>
        <w:t>合成标准不确定度的计算</w:t>
      </w:r>
    </w:p>
    <w:p w:rsidR="00511270" w:rsidRPr="00CD29D6" w:rsidRDefault="00794FAD">
      <w:pPr>
        <w:spacing w:line="360" w:lineRule="auto"/>
        <w:ind w:firstLineChars="200" w:firstLine="480"/>
        <w:rPr>
          <w:sz w:val="24"/>
        </w:rPr>
      </w:pPr>
      <w:r w:rsidRPr="00CD29D6">
        <w:rPr>
          <w:sz w:val="24"/>
        </w:rPr>
        <w:t>由于</w:t>
      </w:r>
      <w:r w:rsidRPr="00CD29D6">
        <w:rPr>
          <w:position w:val="-10"/>
          <w:szCs w:val="21"/>
        </w:rPr>
        <w:object w:dxaOrig="240" w:dyaOrig="330">
          <v:shape id="_x0000_i1055" type="#_x0000_t75" style="width:12pt;height:16.5pt" o:ole="">
            <v:imagedata r:id="rId70" o:title=""/>
          </v:shape>
          <o:OLEObject Type="Embed" ProgID="Equation.3" ShapeID="_x0000_i1055" DrawAspect="Content" ObjectID="_1796216854" r:id="rId77"/>
        </w:object>
      </w:r>
      <w:r w:rsidRPr="00CD29D6">
        <w:rPr>
          <w:sz w:val="24"/>
        </w:rPr>
        <w:t>、</w:t>
      </w:r>
      <w:r w:rsidRPr="00CD29D6">
        <w:rPr>
          <w:position w:val="-12"/>
          <w:szCs w:val="21"/>
        </w:rPr>
        <w:object w:dxaOrig="255" w:dyaOrig="360">
          <v:shape id="_x0000_i1056" type="#_x0000_t75" style="width:12.75pt;height:18pt" o:ole="">
            <v:imagedata r:id="rId74" o:title=""/>
          </v:shape>
          <o:OLEObject Type="Embed" ProgID="Equation.3" ShapeID="_x0000_i1056" DrawAspect="Content" ObjectID="_1796216855" r:id="rId78"/>
        </w:object>
      </w:r>
      <w:r w:rsidRPr="00CD29D6">
        <w:rPr>
          <w:sz w:val="24"/>
        </w:rPr>
        <w:t>、</w:t>
      </w:r>
      <w:r w:rsidRPr="00CD29D6">
        <w:rPr>
          <w:position w:val="-10"/>
          <w:sz w:val="24"/>
        </w:rPr>
        <w:object w:dxaOrig="270" w:dyaOrig="345">
          <v:shape id="_x0000_i1057" type="#_x0000_t75" style="width:13.5pt;height:17.25pt" o:ole="">
            <v:imagedata r:id="rId64" o:title=""/>
          </v:shape>
          <o:OLEObject Type="Embed" ProgID="Equation.3" ShapeID="_x0000_i1057" DrawAspect="Content" ObjectID="_1796216856" r:id="rId79"/>
        </w:object>
      </w:r>
      <w:r w:rsidRPr="00CD29D6">
        <w:rPr>
          <w:sz w:val="24"/>
        </w:rPr>
        <w:t>互不相关，则合成标准不确定度：</w:t>
      </w:r>
    </w:p>
    <w:p w:rsidR="00511270" w:rsidRPr="00CD29D6" w:rsidRDefault="000142AD">
      <w:pPr>
        <w:spacing w:line="360" w:lineRule="auto"/>
        <w:jc w:val="center"/>
        <w:rPr>
          <w:b/>
          <w:sz w:val="24"/>
        </w:rPr>
      </w:pPr>
      <w:r w:rsidRPr="00CD29D6">
        <w:rPr>
          <w:position w:val="-14"/>
          <w:szCs w:val="21"/>
        </w:rPr>
        <w:object w:dxaOrig="2600" w:dyaOrig="460">
          <v:shape id="_x0000_i1058" type="#_x0000_t75" style="width:130pt;height:23pt" o:ole="">
            <v:imagedata r:id="rId80" o:title=""/>
          </v:shape>
          <o:OLEObject Type="Embed" ProgID="Equation.3" ShapeID="_x0000_i1058" DrawAspect="Content" ObjectID="_1796216857" r:id="rId81"/>
        </w:object>
      </w:r>
      <w:r w:rsidR="00794FAD" w:rsidRPr="00CD29D6">
        <w:rPr>
          <w:szCs w:val="21"/>
        </w:rPr>
        <w:t xml:space="preserve"> </w:t>
      </w:r>
      <w:r w:rsidR="00794FAD" w:rsidRPr="00CD29D6">
        <w:rPr>
          <w:rFonts w:ascii="宋体" w:hAnsi="宋体" w:cs="宋体" w:hint="eastAsia"/>
          <w:szCs w:val="21"/>
        </w:rPr>
        <w:t>℃</w:t>
      </w:r>
    </w:p>
    <w:p w:rsidR="00511270" w:rsidRPr="00CD29D6" w:rsidRDefault="00602FDC">
      <w:pPr>
        <w:spacing w:line="360" w:lineRule="auto"/>
        <w:rPr>
          <w:rFonts w:eastAsia="黑体"/>
          <w:sz w:val="24"/>
        </w:rPr>
      </w:pPr>
      <w:r w:rsidRPr="00CD29D6">
        <w:rPr>
          <w:rFonts w:eastAsia="黑体"/>
          <w:sz w:val="24"/>
        </w:rPr>
        <w:t>C</w:t>
      </w:r>
      <w:r w:rsidR="00794FAD" w:rsidRPr="00CD29D6">
        <w:rPr>
          <w:rFonts w:eastAsia="黑体"/>
          <w:sz w:val="24"/>
        </w:rPr>
        <w:t xml:space="preserve">.6  </w:t>
      </w:r>
      <w:r w:rsidR="00794FAD" w:rsidRPr="009B2071">
        <w:rPr>
          <w:sz w:val="24"/>
        </w:rPr>
        <w:t>扩展不确定度</w:t>
      </w:r>
    </w:p>
    <w:p w:rsidR="00511270" w:rsidRPr="00CD29D6" w:rsidRDefault="00794FAD">
      <w:pPr>
        <w:spacing w:line="360" w:lineRule="auto"/>
        <w:ind w:firstLine="480"/>
        <w:rPr>
          <w:sz w:val="24"/>
        </w:rPr>
      </w:pPr>
      <w:r w:rsidRPr="00CD29D6">
        <w:rPr>
          <w:sz w:val="24"/>
        </w:rPr>
        <w:t>取包含因子</w:t>
      </w:r>
      <w:r w:rsidRPr="00CD29D6">
        <w:rPr>
          <w:position w:val="-6"/>
          <w:sz w:val="24"/>
        </w:rPr>
        <w:object w:dxaOrig="585" w:dyaOrig="285">
          <v:shape id="_x0000_i1059" type="#_x0000_t75" style="width:29.25pt;height:14.25pt" o:ole="">
            <v:imagedata r:id="rId82" o:title=""/>
          </v:shape>
          <o:OLEObject Type="Embed" ProgID="Equation.3" ShapeID="_x0000_i1059" DrawAspect="Content" ObjectID="_1796216858" r:id="rId83"/>
        </w:object>
      </w:r>
      <w:r w:rsidRPr="00CD29D6">
        <w:rPr>
          <w:sz w:val="24"/>
        </w:rPr>
        <w:t>，则</w:t>
      </w:r>
      <w:r w:rsidR="002417E6" w:rsidRPr="00CD29D6">
        <w:rPr>
          <w:rFonts w:hint="eastAsia"/>
          <w:sz w:val="24"/>
        </w:rPr>
        <w:t>顶层</w:t>
      </w:r>
      <w:r w:rsidRPr="00CD29D6">
        <w:rPr>
          <w:sz w:val="24"/>
        </w:rPr>
        <w:t>温度示值误差校准的扩展不确定度为：</w:t>
      </w:r>
    </w:p>
    <w:p w:rsidR="00511270" w:rsidRPr="00CD29D6" w:rsidRDefault="000142AD">
      <w:pPr>
        <w:spacing w:line="360" w:lineRule="auto"/>
        <w:jc w:val="center"/>
        <w:rPr>
          <w:sz w:val="24"/>
        </w:rPr>
      </w:pPr>
      <w:r w:rsidRPr="00CD29D6">
        <w:rPr>
          <w:position w:val="-12"/>
          <w:sz w:val="24"/>
        </w:rPr>
        <w:object w:dxaOrig="1620" w:dyaOrig="360">
          <v:shape id="_x0000_i1060" type="#_x0000_t75" style="width:81pt;height:18pt" o:ole="">
            <v:imagedata r:id="rId84" o:title=""/>
          </v:shape>
          <o:OLEObject Type="Embed" ProgID="Equation.3" ShapeID="_x0000_i1060" DrawAspect="Content" ObjectID="_1796216859" r:id="rId85"/>
        </w:object>
      </w:r>
      <w:r w:rsidR="00794FAD" w:rsidRPr="00CD29D6">
        <w:rPr>
          <w:sz w:val="24"/>
        </w:rPr>
        <w:t xml:space="preserve"> </w:t>
      </w:r>
      <w:r w:rsidR="00794FAD" w:rsidRPr="00CD29D6">
        <w:rPr>
          <w:rFonts w:ascii="宋体" w:hAnsi="宋体" w:cs="宋体" w:hint="eastAsia"/>
          <w:szCs w:val="21"/>
        </w:rPr>
        <w:t>℃</w:t>
      </w:r>
    </w:p>
    <w:p w:rsidR="00511270" w:rsidRPr="00CD29D6" w:rsidRDefault="00511270">
      <w:pPr>
        <w:spacing w:line="360" w:lineRule="auto"/>
        <w:rPr>
          <w:sz w:val="24"/>
        </w:rPr>
      </w:pPr>
    </w:p>
    <w:p w:rsidR="00511270" w:rsidRPr="00CD29D6" w:rsidRDefault="00511270">
      <w:pPr>
        <w:pStyle w:val="dir2"/>
        <w:tabs>
          <w:tab w:val="left" w:pos="1410"/>
        </w:tabs>
        <w:spacing w:line="360" w:lineRule="auto"/>
        <w:ind w:left="0"/>
        <w:rPr>
          <w:rFonts w:ascii="Times New Roman"/>
          <w:color w:val="auto"/>
          <w:spacing w:val="0"/>
          <w:kern w:val="2"/>
        </w:rPr>
      </w:pPr>
    </w:p>
    <w:p w:rsidR="00274A46" w:rsidRPr="00CD29D6" w:rsidRDefault="00274A46">
      <w:pPr>
        <w:widowControl/>
        <w:jc w:val="left"/>
        <w:rPr>
          <w:rFonts w:eastAsia="黑体"/>
          <w:sz w:val="28"/>
          <w:szCs w:val="28"/>
        </w:rPr>
      </w:pPr>
      <w:r w:rsidRPr="00CD29D6">
        <w:rPr>
          <w:rFonts w:eastAsia="黑体"/>
          <w:sz w:val="28"/>
          <w:szCs w:val="28"/>
        </w:rPr>
        <w:br w:type="page"/>
      </w:r>
    </w:p>
    <w:p w:rsidR="00274A46" w:rsidRPr="00CD29D6" w:rsidRDefault="00274A46" w:rsidP="00274A46">
      <w:pPr>
        <w:jc w:val="left"/>
        <w:rPr>
          <w:rFonts w:eastAsia="黑体"/>
          <w:sz w:val="28"/>
          <w:szCs w:val="28"/>
        </w:rPr>
      </w:pPr>
      <w:r w:rsidRPr="00CD29D6">
        <w:rPr>
          <w:rFonts w:eastAsia="黑体"/>
          <w:sz w:val="28"/>
          <w:szCs w:val="28"/>
        </w:rPr>
        <w:lastRenderedPageBreak/>
        <w:t>附录</w:t>
      </w:r>
      <w:r w:rsidRPr="00CD29D6">
        <w:rPr>
          <w:rFonts w:eastAsia="黑体"/>
          <w:sz w:val="28"/>
          <w:szCs w:val="28"/>
        </w:rPr>
        <w:t>D</w:t>
      </w:r>
    </w:p>
    <w:p w:rsidR="00274A46" w:rsidRPr="00CD29D6" w:rsidRDefault="000A3FC9" w:rsidP="00274A46">
      <w:pPr>
        <w:spacing w:beforeLines="50" w:before="120" w:afterLines="50" w:after="120" w:line="360" w:lineRule="auto"/>
        <w:jc w:val="center"/>
        <w:rPr>
          <w:rFonts w:eastAsia="黑体"/>
          <w:sz w:val="28"/>
          <w:szCs w:val="28"/>
        </w:rPr>
      </w:pPr>
      <w:r>
        <w:rPr>
          <w:rFonts w:eastAsia="黑体" w:hint="eastAsia"/>
          <w:sz w:val="28"/>
          <w:szCs w:val="28"/>
        </w:rPr>
        <w:t>顶层</w:t>
      </w:r>
      <w:r w:rsidR="00274A46" w:rsidRPr="00CD29D6">
        <w:rPr>
          <w:rFonts w:eastAsia="黑体"/>
          <w:sz w:val="28"/>
          <w:szCs w:val="28"/>
        </w:rPr>
        <w:t>温度均匀度测量不确定度评定示例</w:t>
      </w:r>
    </w:p>
    <w:p w:rsidR="00274A46" w:rsidRPr="00CD29D6" w:rsidRDefault="00274A46" w:rsidP="00274A46">
      <w:pPr>
        <w:spacing w:line="360" w:lineRule="auto"/>
        <w:rPr>
          <w:sz w:val="24"/>
        </w:rPr>
      </w:pPr>
      <w:r w:rsidRPr="00CD29D6">
        <w:rPr>
          <w:sz w:val="24"/>
        </w:rPr>
        <w:t xml:space="preserve">D.1  </w:t>
      </w:r>
      <w:r w:rsidRPr="00CD29D6">
        <w:rPr>
          <w:sz w:val="24"/>
        </w:rPr>
        <w:t>概述</w:t>
      </w:r>
    </w:p>
    <w:p w:rsidR="00274A46" w:rsidRPr="00CD29D6" w:rsidRDefault="00274A46" w:rsidP="00274A46">
      <w:pPr>
        <w:spacing w:line="360" w:lineRule="auto"/>
        <w:rPr>
          <w:sz w:val="24"/>
        </w:rPr>
      </w:pPr>
      <w:r w:rsidRPr="00CD29D6">
        <w:rPr>
          <w:sz w:val="24"/>
        </w:rPr>
        <w:t xml:space="preserve">D.1.1  </w:t>
      </w:r>
      <w:r w:rsidRPr="00CD29D6">
        <w:rPr>
          <w:sz w:val="24"/>
        </w:rPr>
        <w:t>被校对象</w:t>
      </w:r>
    </w:p>
    <w:p w:rsidR="00274A46" w:rsidRPr="00CD29D6" w:rsidRDefault="0027736E" w:rsidP="00274A46">
      <w:pPr>
        <w:spacing w:line="360" w:lineRule="auto"/>
        <w:ind w:firstLineChars="200" w:firstLine="480"/>
        <w:rPr>
          <w:sz w:val="24"/>
        </w:rPr>
      </w:pPr>
      <w:r w:rsidRPr="00CD29D6">
        <w:rPr>
          <w:sz w:val="24"/>
        </w:rPr>
        <w:t>液氮</w:t>
      </w:r>
      <w:r w:rsidR="00274A46" w:rsidRPr="00CD29D6">
        <w:rPr>
          <w:sz w:val="24"/>
        </w:rPr>
        <w:t>容器，监测仪温度显示分辨力</w:t>
      </w:r>
      <w:r w:rsidR="00274A46" w:rsidRPr="00CD29D6">
        <w:rPr>
          <w:sz w:val="24"/>
        </w:rPr>
        <w:t xml:space="preserve">0.1 </w:t>
      </w:r>
      <w:r w:rsidR="00274A46" w:rsidRPr="00CD29D6">
        <w:rPr>
          <w:rFonts w:ascii="宋体" w:hAnsi="宋体" w:cs="宋体" w:hint="eastAsia"/>
          <w:sz w:val="24"/>
        </w:rPr>
        <w:t>℃</w:t>
      </w:r>
      <w:r w:rsidR="00274A46" w:rsidRPr="00CD29D6">
        <w:rPr>
          <w:sz w:val="24"/>
        </w:rPr>
        <w:t>。</w:t>
      </w:r>
    </w:p>
    <w:p w:rsidR="00274A46" w:rsidRPr="00CD29D6" w:rsidRDefault="00274A46" w:rsidP="00274A46">
      <w:pPr>
        <w:spacing w:line="360" w:lineRule="auto"/>
        <w:rPr>
          <w:sz w:val="24"/>
        </w:rPr>
      </w:pPr>
      <w:r w:rsidRPr="00CD29D6">
        <w:rPr>
          <w:sz w:val="24"/>
        </w:rPr>
        <w:t xml:space="preserve">D.1.2  </w:t>
      </w:r>
      <w:r w:rsidRPr="00CD29D6">
        <w:rPr>
          <w:sz w:val="24"/>
        </w:rPr>
        <w:t>测量标准</w:t>
      </w:r>
    </w:p>
    <w:p w:rsidR="00274A46" w:rsidRPr="00CD29D6" w:rsidRDefault="00274A46" w:rsidP="00274A46">
      <w:pPr>
        <w:spacing w:line="360" w:lineRule="auto"/>
        <w:ind w:firstLineChars="200" w:firstLine="480"/>
        <w:rPr>
          <w:sz w:val="24"/>
        </w:rPr>
      </w:pPr>
      <w:r w:rsidRPr="00CD29D6">
        <w:rPr>
          <w:sz w:val="24"/>
        </w:rPr>
        <w:t>温度巡检仪，分辨力</w:t>
      </w:r>
      <w:r w:rsidRPr="00CD29D6">
        <w:rPr>
          <w:sz w:val="24"/>
        </w:rPr>
        <w:t xml:space="preserve">0.1 </w:t>
      </w:r>
      <w:r w:rsidRPr="00CD29D6">
        <w:rPr>
          <w:rFonts w:ascii="宋体" w:hAnsi="宋体" w:cs="宋体" w:hint="eastAsia"/>
          <w:sz w:val="24"/>
        </w:rPr>
        <w:t>℃</w:t>
      </w:r>
      <w:r w:rsidRPr="00CD29D6">
        <w:rPr>
          <w:sz w:val="24"/>
        </w:rPr>
        <w:t>，满足</w:t>
      </w:r>
      <w:r w:rsidRPr="00CD29D6">
        <w:rPr>
          <w:rFonts w:eastAsiaTheme="minorEastAsia"/>
          <w:sz w:val="24"/>
        </w:rPr>
        <w:t>MPE</w:t>
      </w:r>
      <w:r w:rsidRPr="00CD29D6">
        <w:rPr>
          <w:rFonts w:eastAsiaTheme="minorEastAsia"/>
          <w:sz w:val="24"/>
        </w:rPr>
        <w:t>：</w:t>
      </w:r>
      <w:r w:rsidRPr="00CD29D6">
        <w:rPr>
          <w:rFonts w:eastAsiaTheme="minorEastAsia"/>
          <w:sz w:val="24"/>
        </w:rPr>
        <w:t>±</w:t>
      </w:r>
      <w:r w:rsidRPr="00CD29D6">
        <w:rPr>
          <w:rFonts w:eastAsiaTheme="minorEastAsia"/>
          <w:sz w:val="24"/>
        </w:rPr>
        <w:t>（</w:t>
      </w:r>
      <w:r w:rsidRPr="00CD29D6">
        <w:rPr>
          <w:rFonts w:eastAsiaTheme="minorEastAsia"/>
          <w:sz w:val="24"/>
        </w:rPr>
        <w:t>0.</w:t>
      </w:r>
      <w:r w:rsidR="007D542E">
        <w:rPr>
          <w:rFonts w:eastAsiaTheme="minorEastAsia" w:hint="eastAsia"/>
          <w:sz w:val="24"/>
        </w:rPr>
        <w:t>30</w:t>
      </w:r>
      <w:r w:rsidRPr="00CD29D6">
        <w:rPr>
          <w:rFonts w:eastAsiaTheme="minorEastAsia"/>
          <w:sz w:val="24"/>
        </w:rPr>
        <w:t xml:space="preserve"> </w:t>
      </w:r>
      <w:r w:rsidRPr="00CD29D6">
        <w:rPr>
          <w:rFonts w:ascii="宋体" w:hAnsi="宋体" w:cs="宋体" w:hint="eastAsia"/>
          <w:sz w:val="24"/>
        </w:rPr>
        <w:t>℃</w:t>
      </w:r>
      <w:r w:rsidRPr="00CD29D6">
        <w:rPr>
          <w:rFonts w:eastAsiaTheme="minorEastAsia"/>
          <w:sz w:val="24"/>
        </w:rPr>
        <w:t>＋</w:t>
      </w:r>
      <w:r w:rsidRPr="00CD29D6">
        <w:rPr>
          <w:rFonts w:eastAsiaTheme="minorEastAsia"/>
          <w:sz w:val="24"/>
        </w:rPr>
        <w:t>0.00</w:t>
      </w:r>
      <w:r w:rsidR="007D542E">
        <w:rPr>
          <w:rFonts w:eastAsiaTheme="minorEastAsia" w:hint="eastAsia"/>
          <w:sz w:val="24"/>
        </w:rPr>
        <w:t>5</w:t>
      </w:r>
      <w:r w:rsidRPr="00CD29D6">
        <w:rPr>
          <w:rFonts w:ascii="宋体" w:hAnsi="宋体" w:cs="宋体" w:hint="eastAsia"/>
          <w:sz w:val="24"/>
        </w:rPr>
        <w:t>∣</w:t>
      </w:r>
      <w:r w:rsidRPr="00CD29D6">
        <w:rPr>
          <w:rFonts w:eastAsiaTheme="minorEastAsia"/>
          <w:i/>
          <w:sz w:val="24"/>
        </w:rPr>
        <w:t>t</w:t>
      </w:r>
      <w:r w:rsidRPr="00CD29D6">
        <w:rPr>
          <w:rFonts w:ascii="宋体" w:hAnsi="宋体" w:cs="宋体" w:hint="eastAsia"/>
          <w:sz w:val="24"/>
        </w:rPr>
        <w:t>∣</w:t>
      </w:r>
      <w:r w:rsidRPr="00CD29D6">
        <w:rPr>
          <w:rFonts w:eastAsiaTheme="minorEastAsia"/>
          <w:sz w:val="24"/>
        </w:rPr>
        <w:t>），测量时带修正值使用，修正值的不确定度</w:t>
      </w:r>
      <w:r w:rsidRPr="00CD29D6">
        <w:rPr>
          <w:rFonts w:eastAsiaTheme="minorEastAsia"/>
          <w:i/>
          <w:sz w:val="24"/>
        </w:rPr>
        <w:t>U</w:t>
      </w:r>
      <w:r w:rsidRPr="00CD29D6">
        <w:rPr>
          <w:rFonts w:eastAsiaTheme="minorEastAsia"/>
          <w:sz w:val="24"/>
        </w:rPr>
        <w:t>=0.</w:t>
      </w:r>
      <w:r w:rsidR="00C0687A" w:rsidRPr="00CD29D6">
        <w:rPr>
          <w:rFonts w:eastAsiaTheme="minorEastAsia" w:hint="eastAsia"/>
          <w:sz w:val="24"/>
        </w:rPr>
        <w:t>1</w:t>
      </w:r>
      <w:r w:rsidR="00480852" w:rsidRPr="00CD29D6">
        <w:rPr>
          <w:rFonts w:eastAsiaTheme="minorEastAsia" w:hint="eastAsia"/>
          <w:sz w:val="24"/>
        </w:rPr>
        <w:t xml:space="preserve"> </w:t>
      </w:r>
      <w:r w:rsidRPr="00CD29D6">
        <w:rPr>
          <w:rFonts w:ascii="宋体" w:hAnsi="宋体" w:cs="宋体" w:hint="eastAsia"/>
          <w:sz w:val="24"/>
        </w:rPr>
        <w:t>℃</w:t>
      </w:r>
      <w:r w:rsidRPr="00CD29D6">
        <w:rPr>
          <w:rFonts w:eastAsiaTheme="minorEastAsia"/>
          <w:sz w:val="24"/>
        </w:rPr>
        <w:t>（</w:t>
      </w:r>
      <w:r w:rsidRPr="00CD29D6">
        <w:rPr>
          <w:rFonts w:eastAsiaTheme="minorEastAsia"/>
          <w:i/>
          <w:sz w:val="24"/>
        </w:rPr>
        <w:t>k</w:t>
      </w:r>
      <w:r w:rsidRPr="00CD29D6">
        <w:rPr>
          <w:rFonts w:eastAsiaTheme="minorEastAsia"/>
          <w:sz w:val="24"/>
        </w:rPr>
        <w:t>=2</w:t>
      </w:r>
      <w:r w:rsidRPr="00CD29D6">
        <w:rPr>
          <w:rFonts w:eastAsiaTheme="minorEastAsia"/>
          <w:sz w:val="24"/>
        </w:rPr>
        <w:t>）</w:t>
      </w:r>
      <w:r w:rsidRPr="00CD29D6">
        <w:rPr>
          <w:sz w:val="24"/>
        </w:rPr>
        <w:t>。</w:t>
      </w:r>
    </w:p>
    <w:p w:rsidR="00274A46" w:rsidRPr="00CD29D6" w:rsidRDefault="00274A46" w:rsidP="00274A46">
      <w:pPr>
        <w:spacing w:line="360" w:lineRule="auto"/>
        <w:rPr>
          <w:sz w:val="24"/>
        </w:rPr>
      </w:pPr>
      <w:r w:rsidRPr="00CD29D6">
        <w:rPr>
          <w:sz w:val="24"/>
        </w:rPr>
        <w:t xml:space="preserve">D.1.3  </w:t>
      </w:r>
      <w:r w:rsidRPr="00CD29D6">
        <w:rPr>
          <w:sz w:val="24"/>
        </w:rPr>
        <w:t>校准方法</w:t>
      </w:r>
    </w:p>
    <w:p w:rsidR="00274A46" w:rsidRPr="00CD29D6" w:rsidRDefault="00274A46" w:rsidP="00274A46">
      <w:pPr>
        <w:spacing w:line="360" w:lineRule="auto"/>
        <w:ind w:firstLineChars="200" w:firstLine="480"/>
        <w:jc w:val="left"/>
        <w:rPr>
          <w:sz w:val="24"/>
        </w:rPr>
      </w:pPr>
      <w:r w:rsidRPr="00CD29D6">
        <w:rPr>
          <w:sz w:val="24"/>
        </w:rPr>
        <w:t>按照本规范</w:t>
      </w:r>
      <w:r w:rsidRPr="00CD29D6">
        <w:rPr>
          <w:sz w:val="24"/>
        </w:rPr>
        <w:t>7.3.2</w:t>
      </w:r>
      <w:r w:rsidRPr="00CD29D6">
        <w:rPr>
          <w:sz w:val="24"/>
        </w:rPr>
        <w:t>的要求布放温度传感器，</w:t>
      </w:r>
      <w:r w:rsidR="0027736E" w:rsidRPr="00CD29D6">
        <w:rPr>
          <w:sz w:val="24"/>
        </w:rPr>
        <w:t>液氮容器</w:t>
      </w:r>
      <w:r w:rsidRPr="00CD29D6">
        <w:rPr>
          <w:sz w:val="24"/>
        </w:rPr>
        <w:t>达到稳定状态后开始记录各测量点温度，记录时间间隔为</w:t>
      </w:r>
      <w:r w:rsidRPr="00CD29D6">
        <w:rPr>
          <w:sz w:val="24"/>
        </w:rPr>
        <w:t>2 min</w:t>
      </w:r>
      <w:r w:rsidRPr="00CD29D6">
        <w:rPr>
          <w:sz w:val="24"/>
        </w:rPr>
        <w:t>，</w:t>
      </w:r>
      <w:r w:rsidRPr="00CD29D6">
        <w:rPr>
          <w:sz w:val="24"/>
        </w:rPr>
        <w:t>30 min</w:t>
      </w:r>
      <w:r w:rsidRPr="00CD29D6">
        <w:rPr>
          <w:sz w:val="24"/>
        </w:rPr>
        <w:t>内共记录</w:t>
      </w:r>
      <w:r w:rsidRPr="00CD29D6">
        <w:rPr>
          <w:sz w:val="24"/>
        </w:rPr>
        <w:t>16</w:t>
      </w:r>
      <w:r w:rsidRPr="00CD29D6">
        <w:rPr>
          <w:sz w:val="24"/>
        </w:rPr>
        <w:t>组数据。</w:t>
      </w:r>
    </w:p>
    <w:p w:rsidR="00274A46" w:rsidRPr="00CD29D6" w:rsidRDefault="00274A46" w:rsidP="00274A46">
      <w:pPr>
        <w:spacing w:line="360" w:lineRule="auto"/>
        <w:ind w:firstLineChars="200" w:firstLine="480"/>
        <w:jc w:val="left"/>
        <w:rPr>
          <w:sz w:val="24"/>
        </w:rPr>
      </w:pPr>
      <w:r w:rsidRPr="00CD29D6">
        <w:rPr>
          <w:sz w:val="24"/>
        </w:rPr>
        <w:t>计算顶层各测量点</w:t>
      </w:r>
      <w:r w:rsidRPr="00CD29D6">
        <w:rPr>
          <w:sz w:val="24"/>
        </w:rPr>
        <w:t>30 min</w:t>
      </w:r>
      <w:r w:rsidRPr="00CD29D6">
        <w:rPr>
          <w:sz w:val="24"/>
        </w:rPr>
        <w:t>内（每</w:t>
      </w:r>
      <w:r w:rsidRPr="00CD29D6">
        <w:rPr>
          <w:sz w:val="24"/>
        </w:rPr>
        <w:t>2 min</w:t>
      </w:r>
      <w:r w:rsidRPr="00CD29D6">
        <w:rPr>
          <w:sz w:val="24"/>
        </w:rPr>
        <w:t>测试一次）每次测量中实测最高温度与最低温度之差的算术平均值，即为顶层温度均匀度。</w:t>
      </w:r>
    </w:p>
    <w:p w:rsidR="00274A46" w:rsidRPr="00CD29D6" w:rsidRDefault="00274A46" w:rsidP="00274A46">
      <w:pPr>
        <w:spacing w:line="360" w:lineRule="auto"/>
        <w:jc w:val="left"/>
        <w:rPr>
          <w:sz w:val="24"/>
        </w:rPr>
      </w:pPr>
      <w:r w:rsidRPr="00CD29D6">
        <w:rPr>
          <w:sz w:val="24"/>
        </w:rPr>
        <w:t xml:space="preserve">D.2  </w:t>
      </w:r>
      <w:r w:rsidRPr="00CD29D6">
        <w:rPr>
          <w:sz w:val="24"/>
        </w:rPr>
        <w:t>测量模型</w:t>
      </w:r>
      <w:r w:rsidRPr="00CD29D6">
        <w:rPr>
          <w:sz w:val="24"/>
        </w:rPr>
        <w:t xml:space="preserve">  </w:t>
      </w:r>
      <w:r w:rsidRPr="00CD29D6">
        <w:rPr>
          <w:position w:val="-10"/>
        </w:rPr>
        <w:t xml:space="preserve">                      </w:t>
      </w:r>
    </w:p>
    <w:p w:rsidR="00274A46" w:rsidRPr="00CD29D6" w:rsidRDefault="00F67632" w:rsidP="00274A46">
      <w:pPr>
        <w:widowControl/>
        <w:spacing w:line="360" w:lineRule="auto"/>
        <w:ind w:firstLineChars="200" w:firstLine="480"/>
        <w:textAlignment w:val="baseline"/>
        <w:rPr>
          <w:sz w:val="24"/>
        </w:rPr>
      </w:pPr>
      <w:r w:rsidRPr="00CD29D6">
        <w:rPr>
          <w:sz w:val="24"/>
        </w:rPr>
        <w:t>顶层温度均匀度</w:t>
      </w:r>
      <w:r w:rsidR="00274A46" w:rsidRPr="00CD29D6">
        <w:rPr>
          <w:sz w:val="24"/>
        </w:rPr>
        <w:t>按式（</w:t>
      </w:r>
      <w:r w:rsidR="00274A46" w:rsidRPr="00CD29D6">
        <w:rPr>
          <w:sz w:val="24"/>
        </w:rPr>
        <w:t>D.1</w:t>
      </w:r>
      <w:r w:rsidR="00274A46" w:rsidRPr="00CD29D6">
        <w:rPr>
          <w:sz w:val="24"/>
        </w:rPr>
        <w:t>）计算：</w:t>
      </w:r>
    </w:p>
    <w:p w:rsidR="00F67632" w:rsidRPr="00CD29D6" w:rsidRDefault="00F67632" w:rsidP="00F67632">
      <w:pPr>
        <w:spacing w:line="360" w:lineRule="auto"/>
        <w:jc w:val="right"/>
        <w:rPr>
          <w:sz w:val="24"/>
        </w:rPr>
      </w:pPr>
      <w:r w:rsidRPr="00CD29D6">
        <w:rPr>
          <w:position w:val="-28"/>
          <w:sz w:val="24"/>
        </w:rPr>
        <w:object w:dxaOrig="2280" w:dyaOrig="680">
          <v:shape id="_x0000_i1061" type="#_x0000_t75" style="width:114.25pt;height:33.75pt" o:ole="">
            <v:imagedata r:id="rId29" o:title=""/>
          </v:shape>
          <o:OLEObject Type="Embed" ProgID="Equation.3" ShapeID="_x0000_i1061" DrawAspect="Content" ObjectID="_1796216860" r:id="rId86"/>
        </w:object>
      </w:r>
      <w:r w:rsidRPr="00CD29D6">
        <w:rPr>
          <w:position w:val="-14"/>
          <w:sz w:val="24"/>
        </w:rPr>
        <w:t xml:space="preserve">                       </w:t>
      </w:r>
      <w:r w:rsidRPr="00CD29D6">
        <w:rPr>
          <w:sz w:val="24"/>
          <w:shd w:val="clear" w:color="auto" w:fill="FFFFFF"/>
        </w:rPr>
        <w:t>（</w:t>
      </w:r>
      <w:r w:rsidRPr="00CD29D6">
        <w:rPr>
          <w:sz w:val="24"/>
        </w:rPr>
        <w:t>D.1</w:t>
      </w:r>
      <w:r w:rsidRPr="00CD29D6">
        <w:rPr>
          <w:sz w:val="24"/>
          <w:shd w:val="clear" w:color="auto" w:fill="FFFFFF"/>
        </w:rPr>
        <w:t>）</w:t>
      </w:r>
    </w:p>
    <w:p w:rsidR="00F67632" w:rsidRPr="00CD29D6" w:rsidRDefault="00F67632" w:rsidP="00F67632">
      <w:pPr>
        <w:spacing w:line="360" w:lineRule="auto"/>
        <w:ind w:firstLine="480"/>
        <w:rPr>
          <w:sz w:val="24"/>
        </w:rPr>
      </w:pPr>
      <w:r w:rsidRPr="00CD29D6">
        <w:rPr>
          <w:sz w:val="24"/>
        </w:rPr>
        <w:t>式中：</w:t>
      </w:r>
    </w:p>
    <w:p w:rsidR="00F67632" w:rsidRPr="00CD29D6" w:rsidRDefault="00F67632" w:rsidP="00F67632">
      <w:pPr>
        <w:spacing w:line="360" w:lineRule="auto"/>
        <w:ind w:firstLineChars="200" w:firstLine="480"/>
        <w:rPr>
          <w:sz w:val="24"/>
        </w:rPr>
      </w:pPr>
      <w:r w:rsidRPr="00CD29D6">
        <w:rPr>
          <w:position w:val="-10"/>
          <w:sz w:val="24"/>
        </w:rPr>
        <w:object w:dxaOrig="360" w:dyaOrig="340">
          <v:shape id="_x0000_i1062" type="#_x0000_t75" style="width:17.75pt;height:16.3pt" o:ole="">
            <v:imagedata r:id="rId31" o:title=""/>
          </v:shape>
          <o:OLEObject Type="Embed" ProgID="Equation.3" ShapeID="_x0000_i1062" DrawAspect="Content" ObjectID="_1796216861" r:id="rId87"/>
        </w:object>
      </w:r>
      <w:r w:rsidRPr="00CD29D6">
        <w:rPr>
          <w:sz w:val="24"/>
        </w:rPr>
        <w:t>——</w:t>
      </w:r>
      <w:r w:rsidRPr="00CD29D6">
        <w:rPr>
          <w:sz w:val="24"/>
        </w:rPr>
        <w:t>顶层温度均匀度，</w:t>
      </w:r>
      <w:r w:rsidRPr="00CD29D6">
        <w:rPr>
          <w:rFonts w:ascii="宋体" w:hAnsi="宋体" w:cs="宋体" w:hint="eastAsia"/>
          <w:sz w:val="24"/>
        </w:rPr>
        <w:t>℃</w:t>
      </w:r>
    </w:p>
    <w:p w:rsidR="00F67632" w:rsidRPr="00CD29D6" w:rsidRDefault="00F67632" w:rsidP="00F67632">
      <w:pPr>
        <w:spacing w:line="360" w:lineRule="auto"/>
        <w:ind w:firstLineChars="200" w:firstLine="480"/>
        <w:rPr>
          <w:sz w:val="24"/>
        </w:rPr>
      </w:pPr>
      <w:r w:rsidRPr="00CD29D6">
        <w:rPr>
          <w:position w:val="-12"/>
          <w:sz w:val="24"/>
        </w:rPr>
        <w:object w:dxaOrig="440" w:dyaOrig="360">
          <v:shape id="_x0000_i1063" type="#_x0000_t75" style="width:21.75pt;height:18pt" o:ole="">
            <v:imagedata r:id="rId33" o:title=""/>
          </v:shape>
          <o:OLEObject Type="Embed" ProgID="Equation.3" ShapeID="_x0000_i1063" DrawAspect="Content" ObjectID="_1796216862" r:id="rId88"/>
        </w:object>
      </w:r>
      <w:r w:rsidRPr="00CD29D6">
        <w:rPr>
          <w:sz w:val="24"/>
        </w:rPr>
        <w:t>——</w:t>
      </w:r>
      <w:r w:rsidRPr="00CD29D6">
        <w:rPr>
          <w:sz w:val="24"/>
        </w:rPr>
        <w:t>各测量点在第</w:t>
      </w:r>
      <w:r w:rsidRPr="00CD29D6">
        <w:rPr>
          <w:rFonts w:eastAsiaTheme="minorEastAsia"/>
          <w:i/>
          <w:sz w:val="24"/>
        </w:rPr>
        <w:t>i</w:t>
      </w:r>
      <w:r w:rsidRPr="00CD29D6">
        <w:rPr>
          <w:sz w:val="24"/>
        </w:rPr>
        <w:t>次测得的最高温度，</w:t>
      </w:r>
      <w:r w:rsidRPr="00CD29D6">
        <w:rPr>
          <w:rFonts w:ascii="宋体" w:hAnsi="宋体" w:cs="宋体" w:hint="eastAsia"/>
          <w:sz w:val="24"/>
        </w:rPr>
        <w:t>℃</w:t>
      </w:r>
      <w:r w:rsidRPr="00CD29D6">
        <w:rPr>
          <w:sz w:val="24"/>
        </w:rPr>
        <w:t>；</w:t>
      </w:r>
    </w:p>
    <w:p w:rsidR="00F67632" w:rsidRPr="00CD29D6" w:rsidRDefault="00F67632" w:rsidP="00F67632">
      <w:pPr>
        <w:spacing w:line="360" w:lineRule="auto"/>
        <w:ind w:firstLineChars="200" w:firstLine="480"/>
        <w:rPr>
          <w:sz w:val="24"/>
        </w:rPr>
      </w:pPr>
      <w:r w:rsidRPr="00CD29D6">
        <w:rPr>
          <w:position w:val="-12"/>
          <w:sz w:val="24"/>
        </w:rPr>
        <w:object w:dxaOrig="420" w:dyaOrig="360">
          <v:shape id="_x0000_i1064" type="#_x0000_t75" style="width:21pt;height:18pt" o:ole="">
            <v:imagedata r:id="rId35" o:title=""/>
          </v:shape>
          <o:OLEObject Type="Embed" ProgID="Equation.3" ShapeID="_x0000_i1064" DrawAspect="Content" ObjectID="_1796216863" r:id="rId89"/>
        </w:object>
      </w:r>
      <w:r w:rsidRPr="00CD29D6">
        <w:rPr>
          <w:sz w:val="24"/>
        </w:rPr>
        <w:t>——</w:t>
      </w:r>
      <w:r w:rsidRPr="00CD29D6">
        <w:rPr>
          <w:sz w:val="24"/>
        </w:rPr>
        <w:t>各测量点在第</w:t>
      </w:r>
      <w:r w:rsidRPr="00CD29D6">
        <w:rPr>
          <w:rFonts w:eastAsiaTheme="minorEastAsia"/>
          <w:i/>
          <w:sz w:val="24"/>
        </w:rPr>
        <w:t>i</w:t>
      </w:r>
      <w:r w:rsidRPr="00CD29D6">
        <w:rPr>
          <w:sz w:val="24"/>
        </w:rPr>
        <w:t>次测得的最低温度，</w:t>
      </w:r>
      <w:r w:rsidRPr="00CD29D6">
        <w:rPr>
          <w:rFonts w:ascii="宋体" w:hAnsi="宋体" w:cs="宋体" w:hint="eastAsia"/>
          <w:sz w:val="24"/>
        </w:rPr>
        <w:t>℃</w:t>
      </w:r>
      <w:r w:rsidRPr="00CD29D6">
        <w:rPr>
          <w:sz w:val="24"/>
        </w:rPr>
        <w:t>；</w:t>
      </w:r>
    </w:p>
    <w:p w:rsidR="00F67632" w:rsidRPr="00CD29D6" w:rsidRDefault="00F67632" w:rsidP="00F67632">
      <w:pPr>
        <w:spacing w:line="360" w:lineRule="auto"/>
        <w:ind w:firstLineChars="200" w:firstLine="480"/>
        <w:rPr>
          <w:sz w:val="24"/>
        </w:rPr>
      </w:pPr>
      <w:r w:rsidRPr="00CD29D6">
        <w:rPr>
          <w:position w:val="-6"/>
          <w:sz w:val="24"/>
        </w:rPr>
        <w:object w:dxaOrig="200" w:dyaOrig="220">
          <v:shape id="_x0000_i1065" type="#_x0000_t75" style="width:9.75pt;height:10.5pt" o:ole="">
            <v:imagedata r:id="rId37" o:title=""/>
          </v:shape>
          <o:OLEObject Type="Embed" ProgID="Equation.3" ShapeID="_x0000_i1065" DrawAspect="Content" ObjectID="_1796216864" r:id="rId90"/>
        </w:object>
      </w:r>
      <w:r w:rsidRPr="00CD29D6">
        <w:rPr>
          <w:sz w:val="24"/>
        </w:rPr>
        <w:t>——</w:t>
      </w:r>
      <w:r w:rsidRPr="00CD29D6">
        <w:rPr>
          <w:sz w:val="24"/>
        </w:rPr>
        <w:t>测量次数。</w:t>
      </w:r>
    </w:p>
    <w:p w:rsidR="0014708D" w:rsidRPr="00CD29D6" w:rsidRDefault="0014708D" w:rsidP="0014708D">
      <w:pPr>
        <w:spacing w:line="360" w:lineRule="auto"/>
        <w:ind w:firstLineChars="200" w:firstLine="480"/>
        <w:rPr>
          <w:sz w:val="24"/>
        </w:rPr>
      </w:pPr>
      <w:r w:rsidRPr="00CD29D6">
        <w:rPr>
          <w:sz w:val="24"/>
        </w:rPr>
        <w:t>设</w:t>
      </w:r>
      <w:r w:rsidR="00FC7A3A" w:rsidRPr="00CD29D6">
        <w:rPr>
          <w:position w:val="-12"/>
          <w:sz w:val="24"/>
        </w:rPr>
        <w:object w:dxaOrig="1640" w:dyaOrig="360">
          <v:shape id="_x0000_i1066" type="#_x0000_t75" style="width:82.15pt;height:17.85pt" o:ole="">
            <v:imagedata r:id="rId91" o:title=""/>
          </v:shape>
          <o:OLEObject Type="Embed" ProgID="Equation.3" ShapeID="_x0000_i1066" DrawAspect="Content" ObjectID="_1796216865" r:id="rId92"/>
        </w:object>
      </w:r>
      <w:r w:rsidRPr="00CD29D6">
        <w:rPr>
          <w:sz w:val="24"/>
        </w:rPr>
        <w:t>，</w:t>
      </w:r>
      <w:r w:rsidRPr="00CD29D6">
        <w:rPr>
          <w:i/>
          <w:sz w:val="24"/>
        </w:rPr>
        <w:t>i</w:t>
      </w:r>
      <w:r w:rsidRPr="00CD29D6">
        <w:rPr>
          <w:sz w:val="24"/>
        </w:rPr>
        <w:t xml:space="preserve"> =1</w:t>
      </w:r>
      <w:r w:rsidRPr="00CD29D6">
        <w:rPr>
          <w:sz w:val="24"/>
        </w:rPr>
        <w:t>，</w:t>
      </w:r>
      <w:r w:rsidRPr="00CD29D6">
        <w:rPr>
          <w:sz w:val="24"/>
        </w:rPr>
        <w:t>…</w:t>
      </w:r>
      <w:r w:rsidRPr="00CD29D6">
        <w:rPr>
          <w:sz w:val="24"/>
        </w:rPr>
        <w:t>，</w:t>
      </w:r>
      <w:r w:rsidRPr="00CD29D6">
        <w:rPr>
          <w:i/>
          <w:sz w:val="24"/>
        </w:rPr>
        <w:t>n</w:t>
      </w:r>
      <w:r w:rsidRPr="00CD29D6">
        <w:rPr>
          <w:sz w:val="24"/>
        </w:rPr>
        <w:t xml:space="preserve"> </w:t>
      </w:r>
      <w:r w:rsidRPr="00CD29D6">
        <w:rPr>
          <w:sz w:val="24"/>
        </w:rPr>
        <w:t>，则公式</w:t>
      </w:r>
      <w:r w:rsidRPr="00CD29D6">
        <w:rPr>
          <w:sz w:val="24"/>
        </w:rPr>
        <w:t>( D.1 )</w:t>
      </w:r>
      <w:r w:rsidRPr="00CD29D6">
        <w:rPr>
          <w:sz w:val="24"/>
        </w:rPr>
        <w:t>变换为公式</w:t>
      </w:r>
      <w:r w:rsidRPr="00CD29D6">
        <w:rPr>
          <w:sz w:val="24"/>
        </w:rPr>
        <w:t>( D.2 )</w:t>
      </w:r>
      <w:r w:rsidRPr="00CD29D6">
        <w:rPr>
          <w:sz w:val="24"/>
        </w:rPr>
        <w:t>。</w:t>
      </w:r>
    </w:p>
    <w:p w:rsidR="0014708D" w:rsidRPr="00CD29D6" w:rsidRDefault="000C2958" w:rsidP="000C2958">
      <w:pPr>
        <w:wordWrap w:val="0"/>
        <w:spacing w:line="360" w:lineRule="auto"/>
        <w:jc w:val="right"/>
        <w:rPr>
          <w:sz w:val="24"/>
          <w:shd w:val="clear" w:color="auto" w:fill="FFFFFF"/>
        </w:rPr>
      </w:pPr>
      <w:r w:rsidRPr="00CD29D6">
        <w:rPr>
          <w:position w:val="-28"/>
          <w:sz w:val="24"/>
        </w:rPr>
        <w:object w:dxaOrig="1460" w:dyaOrig="680">
          <v:shape id="_x0000_i1067" type="#_x0000_t75" style="width:73.15pt;height:33.75pt" o:ole="">
            <v:imagedata r:id="rId93" o:title=""/>
          </v:shape>
          <o:OLEObject Type="Embed" ProgID="Equation.3" ShapeID="_x0000_i1067" DrawAspect="Content" ObjectID="_1796216866" r:id="rId94"/>
        </w:object>
      </w:r>
      <w:r w:rsidR="0014708D" w:rsidRPr="00CD29D6">
        <w:rPr>
          <w:position w:val="-14"/>
          <w:sz w:val="24"/>
        </w:rPr>
        <w:t xml:space="preserve">      </w:t>
      </w:r>
      <w:r w:rsidRPr="00CD29D6">
        <w:rPr>
          <w:position w:val="-14"/>
          <w:sz w:val="24"/>
        </w:rPr>
        <w:t xml:space="preserve">  </w:t>
      </w:r>
      <w:r w:rsidR="0014708D" w:rsidRPr="00CD29D6">
        <w:rPr>
          <w:position w:val="-14"/>
          <w:sz w:val="24"/>
        </w:rPr>
        <w:t xml:space="preserve">                 </w:t>
      </w:r>
      <w:r w:rsidR="0014708D" w:rsidRPr="00CD29D6">
        <w:rPr>
          <w:sz w:val="24"/>
          <w:shd w:val="clear" w:color="auto" w:fill="FFFFFF"/>
        </w:rPr>
        <w:t>（</w:t>
      </w:r>
      <w:r w:rsidR="0014708D" w:rsidRPr="00CD29D6">
        <w:rPr>
          <w:sz w:val="24"/>
        </w:rPr>
        <w:t>D.2</w:t>
      </w:r>
      <w:r w:rsidR="0014708D" w:rsidRPr="00CD29D6">
        <w:rPr>
          <w:sz w:val="24"/>
          <w:shd w:val="clear" w:color="auto" w:fill="FFFFFF"/>
        </w:rPr>
        <w:t>）</w:t>
      </w:r>
    </w:p>
    <w:p w:rsidR="0014708D" w:rsidRPr="00CD29D6" w:rsidRDefault="0014708D" w:rsidP="0014708D">
      <w:pPr>
        <w:spacing w:line="360" w:lineRule="auto"/>
        <w:ind w:firstLineChars="200" w:firstLine="480"/>
        <w:jc w:val="left"/>
        <w:rPr>
          <w:sz w:val="24"/>
        </w:rPr>
      </w:pPr>
      <w:r w:rsidRPr="00CD29D6">
        <w:rPr>
          <w:sz w:val="24"/>
          <w:shd w:val="clear" w:color="auto" w:fill="FFFFFF"/>
        </w:rPr>
        <w:t>则：</w:t>
      </w:r>
    </w:p>
    <w:p w:rsidR="0014708D" w:rsidRPr="007454DB" w:rsidRDefault="00FC7A3A" w:rsidP="0014708D">
      <w:pPr>
        <w:spacing w:line="360" w:lineRule="auto"/>
        <w:jc w:val="right"/>
        <w:rPr>
          <w:sz w:val="24"/>
        </w:rPr>
      </w:pPr>
      <w:r w:rsidRPr="00CD29D6">
        <w:rPr>
          <w:position w:val="-12"/>
          <w:sz w:val="24"/>
        </w:rPr>
        <w:object w:dxaOrig="1540" w:dyaOrig="360">
          <v:shape id="_x0000_i1068" type="#_x0000_t75" style="width:77.15pt;height:17.85pt" o:ole="">
            <v:imagedata r:id="rId95" o:title=""/>
          </v:shape>
          <o:OLEObject Type="Embed" ProgID="Equation.3" ShapeID="_x0000_i1068" DrawAspect="Content" ObjectID="_1796216867" r:id="rId96"/>
        </w:object>
      </w:r>
      <w:r w:rsidR="0014708D" w:rsidRPr="00CD29D6">
        <w:rPr>
          <w:position w:val="-14"/>
          <w:sz w:val="24"/>
        </w:rPr>
        <w:t xml:space="preserve">                       </w:t>
      </w:r>
      <w:r w:rsidR="0014708D" w:rsidRPr="00CD29D6">
        <w:rPr>
          <w:sz w:val="24"/>
          <w:shd w:val="clear" w:color="auto" w:fill="FFFFFF"/>
        </w:rPr>
        <w:t>（</w:t>
      </w:r>
      <w:r w:rsidR="0014708D" w:rsidRPr="00CD29D6">
        <w:rPr>
          <w:sz w:val="24"/>
        </w:rPr>
        <w:t>D.3</w:t>
      </w:r>
      <w:r w:rsidR="0014708D" w:rsidRPr="00CD29D6">
        <w:rPr>
          <w:sz w:val="24"/>
          <w:shd w:val="clear" w:color="auto" w:fill="FFFFFF"/>
        </w:rPr>
        <w:t>）</w:t>
      </w:r>
    </w:p>
    <w:p w:rsidR="00274A46" w:rsidRPr="00CD29D6" w:rsidRDefault="00274A46" w:rsidP="00274A46">
      <w:pPr>
        <w:spacing w:line="360" w:lineRule="auto"/>
        <w:rPr>
          <w:sz w:val="24"/>
        </w:rPr>
      </w:pPr>
      <w:r w:rsidRPr="00CD29D6">
        <w:rPr>
          <w:sz w:val="24"/>
        </w:rPr>
        <w:t xml:space="preserve">D.3  </w:t>
      </w:r>
      <w:r w:rsidRPr="00CD29D6">
        <w:rPr>
          <w:sz w:val="24"/>
        </w:rPr>
        <w:t>标准不确定度评定</w:t>
      </w:r>
    </w:p>
    <w:p w:rsidR="00274A46" w:rsidRPr="00CD29D6" w:rsidRDefault="00274A46" w:rsidP="004A707B">
      <w:pPr>
        <w:spacing w:line="360" w:lineRule="auto"/>
        <w:ind w:firstLineChars="200" w:firstLine="480"/>
        <w:rPr>
          <w:sz w:val="24"/>
        </w:rPr>
      </w:pPr>
      <w:r w:rsidRPr="00CD29D6">
        <w:rPr>
          <w:sz w:val="24"/>
        </w:rPr>
        <w:t>标准不确定度来源</w:t>
      </w:r>
      <w:r w:rsidR="004A707B" w:rsidRPr="00CD29D6">
        <w:rPr>
          <w:sz w:val="24"/>
        </w:rPr>
        <w:t>包括顶层温度均匀度的测量重复性、标准器的分辨力、标准器通</w:t>
      </w:r>
      <w:r w:rsidR="004A707B" w:rsidRPr="00CD29D6">
        <w:rPr>
          <w:sz w:val="24"/>
        </w:rPr>
        <w:lastRenderedPageBreak/>
        <w:t>道间差值的一致性。</w:t>
      </w:r>
    </w:p>
    <w:p w:rsidR="00274A46" w:rsidRPr="00CD29D6" w:rsidRDefault="00274A46" w:rsidP="00274A46">
      <w:pPr>
        <w:spacing w:line="360" w:lineRule="auto"/>
        <w:rPr>
          <w:position w:val="-4"/>
          <w:sz w:val="24"/>
        </w:rPr>
      </w:pPr>
      <w:r w:rsidRPr="00CD29D6">
        <w:rPr>
          <w:sz w:val="24"/>
        </w:rPr>
        <w:t xml:space="preserve">D.3.1  </w:t>
      </w:r>
      <w:r w:rsidRPr="00CD29D6">
        <w:rPr>
          <w:sz w:val="24"/>
        </w:rPr>
        <w:t>测量重复性</w:t>
      </w:r>
      <w:r w:rsidR="00501047" w:rsidRPr="00CD29D6">
        <w:rPr>
          <w:sz w:val="24"/>
        </w:rPr>
        <w:t>与标准器分辨力引入</w:t>
      </w:r>
      <w:r w:rsidRPr="00CD29D6">
        <w:rPr>
          <w:sz w:val="24"/>
        </w:rPr>
        <w:t>的标准不确定度</w:t>
      </w:r>
      <w:r w:rsidRPr="00CD29D6">
        <w:rPr>
          <w:position w:val="-10"/>
          <w:sz w:val="24"/>
        </w:rPr>
        <w:object w:dxaOrig="240" w:dyaOrig="330">
          <v:shape id="_x0000_i1069" type="#_x0000_t75" style="width:12pt;height:16.5pt" o:ole="">
            <v:imagedata r:id="rId50" o:title=""/>
          </v:shape>
          <o:OLEObject Type="Embed" ProgID="Equation.3" ShapeID="_x0000_i1069" DrawAspect="Content" ObjectID="_1796216868" r:id="rId97"/>
        </w:object>
      </w:r>
    </w:p>
    <w:p w:rsidR="00274A46" w:rsidRPr="00CD29D6" w:rsidRDefault="004A707B" w:rsidP="004A707B">
      <w:pPr>
        <w:spacing w:line="360" w:lineRule="auto"/>
        <w:ind w:firstLineChars="200" w:firstLine="480"/>
        <w:rPr>
          <w:sz w:val="24"/>
        </w:rPr>
      </w:pPr>
      <w:r w:rsidRPr="00CD29D6">
        <w:rPr>
          <w:sz w:val="24"/>
        </w:rPr>
        <w:t>对</w:t>
      </w:r>
      <w:r w:rsidR="0027736E" w:rsidRPr="00CD29D6">
        <w:rPr>
          <w:sz w:val="24"/>
        </w:rPr>
        <w:t>液氮容器</w:t>
      </w:r>
      <w:r w:rsidRPr="00CD29D6">
        <w:rPr>
          <w:sz w:val="24"/>
        </w:rPr>
        <w:t>进行</w:t>
      </w:r>
      <w:r w:rsidRPr="00CD29D6">
        <w:rPr>
          <w:sz w:val="24"/>
        </w:rPr>
        <w:t xml:space="preserve"> 10 </w:t>
      </w:r>
      <w:r w:rsidRPr="00CD29D6">
        <w:rPr>
          <w:sz w:val="24"/>
        </w:rPr>
        <w:t>次重复测量，计算每次测量的顶层温度均匀度，</w:t>
      </w:r>
      <w:r w:rsidR="00274A46" w:rsidRPr="00CD29D6">
        <w:rPr>
          <w:sz w:val="24"/>
        </w:rPr>
        <w:t>得到一组测量列（见表</w:t>
      </w:r>
      <w:r w:rsidR="00274A46" w:rsidRPr="00CD29D6">
        <w:rPr>
          <w:sz w:val="24"/>
        </w:rPr>
        <w:t>D.1</w:t>
      </w:r>
      <w:r w:rsidR="00274A46" w:rsidRPr="00CD29D6">
        <w:rPr>
          <w:sz w:val="24"/>
        </w:rPr>
        <w:t>）。</w:t>
      </w:r>
    </w:p>
    <w:p w:rsidR="00274A46" w:rsidRPr="00CD29D6" w:rsidRDefault="00274A46" w:rsidP="00274A46">
      <w:pPr>
        <w:adjustRightInd w:val="0"/>
        <w:snapToGrid w:val="0"/>
        <w:spacing w:line="360" w:lineRule="auto"/>
        <w:jc w:val="center"/>
        <w:rPr>
          <w:sz w:val="24"/>
          <w:szCs w:val="20"/>
        </w:rPr>
      </w:pPr>
      <w:r w:rsidRPr="00CD29D6">
        <w:rPr>
          <w:rFonts w:eastAsia="黑体"/>
          <w:szCs w:val="21"/>
        </w:rPr>
        <w:t>表</w:t>
      </w:r>
      <w:r w:rsidRPr="00CD29D6">
        <w:rPr>
          <w:rFonts w:eastAsia="黑体"/>
          <w:szCs w:val="21"/>
        </w:rPr>
        <w:t>D.1</w:t>
      </w:r>
      <w:r w:rsidRPr="00CD29D6">
        <w:rPr>
          <w:rFonts w:eastAsia="黑体"/>
          <w:szCs w:val="21"/>
        </w:rPr>
        <w:t>重复性测量数据</w:t>
      </w:r>
    </w:p>
    <w:tbl>
      <w:tblPr>
        <w:tblStyle w:val="af"/>
        <w:tblW w:w="0" w:type="auto"/>
        <w:jc w:val="center"/>
        <w:tblLook w:val="04A0" w:firstRow="1" w:lastRow="0" w:firstColumn="1" w:lastColumn="0" w:noHBand="0" w:noVBand="1"/>
      </w:tblPr>
      <w:tblGrid>
        <w:gridCol w:w="1393"/>
        <w:gridCol w:w="696"/>
        <w:gridCol w:w="697"/>
        <w:gridCol w:w="696"/>
        <w:gridCol w:w="697"/>
        <w:gridCol w:w="696"/>
        <w:gridCol w:w="697"/>
        <w:gridCol w:w="696"/>
        <w:gridCol w:w="697"/>
        <w:gridCol w:w="696"/>
        <w:gridCol w:w="697"/>
      </w:tblGrid>
      <w:tr w:rsidR="00274A46" w:rsidRPr="00CD29D6" w:rsidTr="00FC7A3A">
        <w:trPr>
          <w:trHeight w:val="368"/>
          <w:jc w:val="center"/>
        </w:trPr>
        <w:tc>
          <w:tcPr>
            <w:tcW w:w="1393" w:type="dxa"/>
            <w:vAlign w:val="center"/>
          </w:tcPr>
          <w:p w:rsidR="00274A46" w:rsidRPr="00CD29D6" w:rsidRDefault="00274A46" w:rsidP="00FC7A3A">
            <w:pPr>
              <w:jc w:val="center"/>
              <w:rPr>
                <w:szCs w:val="21"/>
              </w:rPr>
            </w:pPr>
            <w:r w:rsidRPr="00CD29D6">
              <w:rPr>
                <w:szCs w:val="21"/>
              </w:rPr>
              <w:t>测量次数</w:t>
            </w:r>
            <w:r w:rsidRPr="00CD29D6">
              <w:rPr>
                <w:i/>
                <w:szCs w:val="21"/>
              </w:rPr>
              <w:t>i</w:t>
            </w:r>
          </w:p>
        </w:tc>
        <w:tc>
          <w:tcPr>
            <w:tcW w:w="696" w:type="dxa"/>
            <w:vAlign w:val="center"/>
          </w:tcPr>
          <w:p w:rsidR="00274A46" w:rsidRPr="00CD29D6" w:rsidRDefault="00274A46" w:rsidP="00FC7A3A">
            <w:pPr>
              <w:jc w:val="center"/>
              <w:rPr>
                <w:szCs w:val="21"/>
              </w:rPr>
            </w:pPr>
            <w:r w:rsidRPr="00CD29D6">
              <w:rPr>
                <w:szCs w:val="21"/>
              </w:rPr>
              <w:t>1</w:t>
            </w:r>
          </w:p>
        </w:tc>
        <w:tc>
          <w:tcPr>
            <w:tcW w:w="697" w:type="dxa"/>
            <w:vAlign w:val="center"/>
          </w:tcPr>
          <w:p w:rsidR="00274A46" w:rsidRPr="00CD29D6" w:rsidRDefault="00274A46" w:rsidP="00FC7A3A">
            <w:pPr>
              <w:jc w:val="center"/>
              <w:rPr>
                <w:szCs w:val="21"/>
              </w:rPr>
            </w:pPr>
            <w:r w:rsidRPr="00CD29D6">
              <w:rPr>
                <w:szCs w:val="21"/>
              </w:rPr>
              <w:t>2</w:t>
            </w:r>
          </w:p>
        </w:tc>
        <w:tc>
          <w:tcPr>
            <w:tcW w:w="696" w:type="dxa"/>
            <w:vAlign w:val="center"/>
          </w:tcPr>
          <w:p w:rsidR="00274A46" w:rsidRPr="00CD29D6" w:rsidRDefault="00274A46" w:rsidP="00FC7A3A">
            <w:pPr>
              <w:jc w:val="center"/>
              <w:rPr>
                <w:szCs w:val="21"/>
              </w:rPr>
            </w:pPr>
            <w:r w:rsidRPr="00CD29D6">
              <w:rPr>
                <w:szCs w:val="21"/>
              </w:rPr>
              <w:t>3</w:t>
            </w:r>
          </w:p>
        </w:tc>
        <w:tc>
          <w:tcPr>
            <w:tcW w:w="697" w:type="dxa"/>
            <w:vAlign w:val="center"/>
          </w:tcPr>
          <w:p w:rsidR="00274A46" w:rsidRPr="00CD29D6" w:rsidRDefault="00274A46" w:rsidP="00FC7A3A">
            <w:pPr>
              <w:jc w:val="center"/>
              <w:rPr>
                <w:szCs w:val="21"/>
              </w:rPr>
            </w:pPr>
            <w:r w:rsidRPr="00CD29D6">
              <w:rPr>
                <w:szCs w:val="21"/>
              </w:rPr>
              <w:t>4</w:t>
            </w:r>
          </w:p>
        </w:tc>
        <w:tc>
          <w:tcPr>
            <w:tcW w:w="696" w:type="dxa"/>
            <w:vAlign w:val="center"/>
          </w:tcPr>
          <w:p w:rsidR="00274A46" w:rsidRPr="00CD29D6" w:rsidRDefault="00274A46" w:rsidP="00FC7A3A">
            <w:pPr>
              <w:jc w:val="center"/>
              <w:rPr>
                <w:szCs w:val="21"/>
              </w:rPr>
            </w:pPr>
            <w:r w:rsidRPr="00CD29D6">
              <w:rPr>
                <w:szCs w:val="21"/>
              </w:rPr>
              <w:t>5</w:t>
            </w:r>
          </w:p>
        </w:tc>
        <w:tc>
          <w:tcPr>
            <w:tcW w:w="697" w:type="dxa"/>
            <w:vAlign w:val="center"/>
          </w:tcPr>
          <w:p w:rsidR="00274A46" w:rsidRPr="00CD29D6" w:rsidRDefault="00274A46" w:rsidP="00FC7A3A">
            <w:pPr>
              <w:jc w:val="center"/>
              <w:rPr>
                <w:szCs w:val="21"/>
              </w:rPr>
            </w:pPr>
            <w:r w:rsidRPr="00CD29D6">
              <w:rPr>
                <w:szCs w:val="21"/>
              </w:rPr>
              <w:t>6</w:t>
            </w:r>
          </w:p>
        </w:tc>
        <w:tc>
          <w:tcPr>
            <w:tcW w:w="696" w:type="dxa"/>
            <w:vAlign w:val="center"/>
          </w:tcPr>
          <w:p w:rsidR="00274A46" w:rsidRPr="00CD29D6" w:rsidRDefault="00274A46" w:rsidP="00FC7A3A">
            <w:pPr>
              <w:jc w:val="center"/>
              <w:rPr>
                <w:szCs w:val="21"/>
              </w:rPr>
            </w:pPr>
            <w:r w:rsidRPr="00CD29D6">
              <w:rPr>
                <w:szCs w:val="21"/>
              </w:rPr>
              <w:t>7</w:t>
            </w:r>
          </w:p>
        </w:tc>
        <w:tc>
          <w:tcPr>
            <w:tcW w:w="697" w:type="dxa"/>
            <w:vAlign w:val="center"/>
          </w:tcPr>
          <w:p w:rsidR="00274A46" w:rsidRPr="00CD29D6" w:rsidRDefault="00274A46" w:rsidP="00FC7A3A">
            <w:pPr>
              <w:jc w:val="center"/>
              <w:rPr>
                <w:szCs w:val="21"/>
              </w:rPr>
            </w:pPr>
            <w:r w:rsidRPr="00CD29D6">
              <w:rPr>
                <w:szCs w:val="21"/>
              </w:rPr>
              <w:t>8</w:t>
            </w:r>
          </w:p>
        </w:tc>
        <w:tc>
          <w:tcPr>
            <w:tcW w:w="696" w:type="dxa"/>
            <w:vAlign w:val="center"/>
          </w:tcPr>
          <w:p w:rsidR="00274A46" w:rsidRPr="00CD29D6" w:rsidRDefault="00274A46" w:rsidP="00FC7A3A">
            <w:pPr>
              <w:jc w:val="center"/>
              <w:rPr>
                <w:szCs w:val="21"/>
              </w:rPr>
            </w:pPr>
            <w:r w:rsidRPr="00CD29D6">
              <w:rPr>
                <w:szCs w:val="21"/>
              </w:rPr>
              <w:t>9</w:t>
            </w:r>
          </w:p>
        </w:tc>
        <w:tc>
          <w:tcPr>
            <w:tcW w:w="697" w:type="dxa"/>
            <w:vAlign w:val="center"/>
          </w:tcPr>
          <w:p w:rsidR="00274A46" w:rsidRPr="00CD29D6" w:rsidRDefault="00274A46" w:rsidP="00FC7A3A">
            <w:pPr>
              <w:jc w:val="center"/>
              <w:rPr>
                <w:szCs w:val="21"/>
              </w:rPr>
            </w:pPr>
            <w:r w:rsidRPr="00CD29D6">
              <w:rPr>
                <w:szCs w:val="21"/>
              </w:rPr>
              <w:t>10</w:t>
            </w:r>
          </w:p>
        </w:tc>
      </w:tr>
      <w:tr w:rsidR="00274A46" w:rsidRPr="00CD29D6" w:rsidTr="00FC7A3A">
        <w:trPr>
          <w:trHeight w:val="368"/>
          <w:jc w:val="center"/>
        </w:trPr>
        <w:tc>
          <w:tcPr>
            <w:tcW w:w="1393" w:type="dxa"/>
            <w:vAlign w:val="center"/>
          </w:tcPr>
          <w:p w:rsidR="00274A46" w:rsidRPr="00CD29D6" w:rsidRDefault="004A707B" w:rsidP="00FC7A3A">
            <w:pPr>
              <w:jc w:val="center"/>
              <w:rPr>
                <w:szCs w:val="21"/>
              </w:rPr>
            </w:pPr>
            <w:r w:rsidRPr="00CD29D6">
              <w:rPr>
                <w:szCs w:val="21"/>
              </w:rPr>
              <w:t>均匀度</w:t>
            </w:r>
            <w:r w:rsidR="00274A46" w:rsidRPr="00CD29D6">
              <w:rPr>
                <w:szCs w:val="21"/>
              </w:rPr>
              <w:t>/</w:t>
            </w:r>
            <w:r w:rsidR="00274A46" w:rsidRPr="00CD29D6">
              <w:rPr>
                <w:rFonts w:ascii="宋体" w:hAnsi="宋体" w:cs="宋体" w:hint="eastAsia"/>
                <w:szCs w:val="21"/>
              </w:rPr>
              <w:t>℃</w:t>
            </w:r>
          </w:p>
        </w:tc>
        <w:tc>
          <w:tcPr>
            <w:tcW w:w="696" w:type="dxa"/>
            <w:vAlign w:val="center"/>
          </w:tcPr>
          <w:p w:rsidR="00274A46" w:rsidRPr="00CD29D6" w:rsidRDefault="009F2BC6" w:rsidP="00FC7A3A">
            <w:pPr>
              <w:jc w:val="center"/>
              <w:rPr>
                <w:szCs w:val="21"/>
              </w:rPr>
            </w:pPr>
            <w:r w:rsidRPr="00CD29D6">
              <w:rPr>
                <w:rFonts w:hint="eastAsia"/>
                <w:szCs w:val="21"/>
              </w:rPr>
              <w:t>1.8</w:t>
            </w:r>
          </w:p>
        </w:tc>
        <w:tc>
          <w:tcPr>
            <w:tcW w:w="697" w:type="dxa"/>
            <w:vAlign w:val="center"/>
          </w:tcPr>
          <w:p w:rsidR="00274A46" w:rsidRPr="00CD29D6" w:rsidRDefault="009F2BC6" w:rsidP="00FC7A3A">
            <w:pPr>
              <w:jc w:val="center"/>
              <w:rPr>
                <w:szCs w:val="21"/>
              </w:rPr>
            </w:pPr>
            <w:r w:rsidRPr="00CD29D6">
              <w:rPr>
                <w:rFonts w:hint="eastAsia"/>
                <w:szCs w:val="21"/>
              </w:rPr>
              <w:t>1.9</w:t>
            </w:r>
          </w:p>
        </w:tc>
        <w:tc>
          <w:tcPr>
            <w:tcW w:w="696" w:type="dxa"/>
            <w:vAlign w:val="center"/>
          </w:tcPr>
          <w:p w:rsidR="00274A46" w:rsidRPr="00CD29D6" w:rsidRDefault="009F2BC6" w:rsidP="00FC7A3A">
            <w:pPr>
              <w:jc w:val="center"/>
              <w:rPr>
                <w:szCs w:val="21"/>
              </w:rPr>
            </w:pPr>
            <w:r w:rsidRPr="00CD29D6">
              <w:rPr>
                <w:rFonts w:hint="eastAsia"/>
                <w:szCs w:val="21"/>
              </w:rPr>
              <w:t>1.8</w:t>
            </w:r>
          </w:p>
        </w:tc>
        <w:tc>
          <w:tcPr>
            <w:tcW w:w="697" w:type="dxa"/>
            <w:vAlign w:val="center"/>
          </w:tcPr>
          <w:p w:rsidR="00274A46" w:rsidRPr="00CD29D6" w:rsidRDefault="009F2BC6" w:rsidP="00FC7A3A">
            <w:pPr>
              <w:jc w:val="center"/>
              <w:rPr>
                <w:szCs w:val="21"/>
              </w:rPr>
            </w:pPr>
            <w:r w:rsidRPr="00CD29D6">
              <w:rPr>
                <w:rFonts w:hint="eastAsia"/>
                <w:szCs w:val="21"/>
              </w:rPr>
              <w:t>2.0</w:t>
            </w:r>
          </w:p>
        </w:tc>
        <w:tc>
          <w:tcPr>
            <w:tcW w:w="696" w:type="dxa"/>
            <w:vAlign w:val="center"/>
          </w:tcPr>
          <w:p w:rsidR="00274A46" w:rsidRPr="00CD29D6" w:rsidRDefault="009F2BC6" w:rsidP="00FC7A3A">
            <w:pPr>
              <w:jc w:val="center"/>
              <w:rPr>
                <w:szCs w:val="21"/>
              </w:rPr>
            </w:pPr>
            <w:r w:rsidRPr="00CD29D6">
              <w:rPr>
                <w:rFonts w:hint="eastAsia"/>
                <w:szCs w:val="21"/>
              </w:rPr>
              <w:t>2.1</w:t>
            </w:r>
          </w:p>
        </w:tc>
        <w:tc>
          <w:tcPr>
            <w:tcW w:w="697" w:type="dxa"/>
            <w:vAlign w:val="center"/>
          </w:tcPr>
          <w:p w:rsidR="00274A46" w:rsidRPr="00CD29D6" w:rsidRDefault="009F2BC6" w:rsidP="00FC7A3A">
            <w:pPr>
              <w:jc w:val="center"/>
              <w:rPr>
                <w:szCs w:val="21"/>
              </w:rPr>
            </w:pPr>
            <w:r w:rsidRPr="00CD29D6">
              <w:rPr>
                <w:rFonts w:hint="eastAsia"/>
                <w:szCs w:val="21"/>
              </w:rPr>
              <w:t>1.8</w:t>
            </w:r>
          </w:p>
        </w:tc>
        <w:tc>
          <w:tcPr>
            <w:tcW w:w="696" w:type="dxa"/>
            <w:vAlign w:val="center"/>
          </w:tcPr>
          <w:p w:rsidR="00274A46" w:rsidRPr="00CD29D6" w:rsidRDefault="009F2BC6" w:rsidP="00FC7A3A">
            <w:pPr>
              <w:jc w:val="center"/>
              <w:rPr>
                <w:szCs w:val="21"/>
              </w:rPr>
            </w:pPr>
            <w:r w:rsidRPr="00CD29D6">
              <w:rPr>
                <w:rFonts w:hint="eastAsia"/>
                <w:szCs w:val="21"/>
              </w:rPr>
              <w:t>1.7</w:t>
            </w:r>
          </w:p>
        </w:tc>
        <w:tc>
          <w:tcPr>
            <w:tcW w:w="697" w:type="dxa"/>
            <w:vAlign w:val="center"/>
          </w:tcPr>
          <w:p w:rsidR="00274A46" w:rsidRPr="00CD29D6" w:rsidRDefault="009F2BC6" w:rsidP="00FC7A3A">
            <w:pPr>
              <w:jc w:val="center"/>
              <w:rPr>
                <w:szCs w:val="21"/>
              </w:rPr>
            </w:pPr>
            <w:r w:rsidRPr="00CD29D6">
              <w:rPr>
                <w:rFonts w:hint="eastAsia"/>
                <w:szCs w:val="21"/>
              </w:rPr>
              <w:t>1.7</w:t>
            </w:r>
          </w:p>
        </w:tc>
        <w:tc>
          <w:tcPr>
            <w:tcW w:w="696" w:type="dxa"/>
            <w:vAlign w:val="center"/>
          </w:tcPr>
          <w:p w:rsidR="00274A46" w:rsidRPr="00CD29D6" w:rsidRDefault="009F2BC6" w:rsidP="00FC7A3A">
            <w:pPr>
              <w:jc w:val="center"/>
              <w:rPr>
                <w:szCs w:val="21"/>
              </w:rPr>
            </w:pPr>
            <w:r w:rsidRPr="00CD29D6">
              <w:rPr>
                <w:rFonts w:hint="eastAsia"/>
                <w:szCs w:val="21"/>
              </w:rPr>
              <w:t>2.2</w:t>
            </w:r>
          </w:p>
        </w:tc>
        <w:tc>
          <w:tcPr>
            <w:tcW w:w="697" w:type="dxa"/>
            <w:vAlign w:val="center"/>
          </w:tcPr>
          <w:p w:rsidR="00274A46" w:rsidRPr="00CD29D6" w:rsidRDefault="009F2BC6" w:rsidP="00FC7A3A">
            <w:pPr>
              <w:jc w:val="center"/>
              <w:rPr>
                <w:szCs w:val="21"/>
              </w:rPr>
            </w:pPr>
            <w:r w:rsidRPr="00CD29D6">
              <w:rPr>
                <w:rFonts w:hint="eastAsia"/>
                <w:szCs w:val="21"/>
              </w:rPr>
              <w:t>1.6</w:t>
            </w:r>
          </w:p>
        </w:tc>
      </w:tr>
    </w:tbl>
    <w:p w:rsidR="00274A46" w:rsidRPr="00CD29D6" w:rsidRDefault="00274A46" w:rsidP="00274A46">
      <w:pPr>
        <w:spacing w:line="360" w:lineRule="auto"/>
        <w:ind w:firstLineChars="200" w:firstLine="480"/>
        <w:rPr>
          <w:sz w:val="24"/>
        </w:rPr>
      </w:pPr>
    </w:p>
    <w:p w:rsidR="00274A46" w:rsidRPr="00CD29D6" w:rsidRDefault="00274A46" w:rsidP="00274A46">
      <w:pPr>
        <w:spacing w:line="360" w:lineRule="auto"/>
        <w:ind w:firstLineChars="200" w:firstLine="480"/>
        <w:rPr>
          <w:sz w:val="24"/>
        </w:rPr>
      </w:pPr>
      <w:r w:rsidRPr="00CD29D6">
        <w:rPr>
          <w:sz w:val="24"/>
        </w:rPr>
        <w:t>实验标准差：</w:t>
      </w:r>
    </w:p>
    <w:p w:rsidR="00274A46" w:rsidRPr="00CD29D6" w:rsidRDefault="007454DB" w:rsidP="00274A46">
      <w:pPr>
        <w:spacing w:line="360" w:lineRule="auto"/>
        <w:jc w:val="center"/>
        <w:rPr>
          <w:sz w:val="24"/>
        </w:rPr>
      </w:pPr>
      <w:r w:rsidRPr="00CD29D6">
        <w:rPr>
          <w:position w:val="-26"/>
          <w:sz w:val="24"/>
        </w:rPr>
        <w:object w:dxaOrig="3060" w:dyaOrig="1040">
          <v:shape id="_x0000_i1070" type="#_x0000_t75" style="width:153pt;height:52pt" o:ole="">
            <v:imagedata r:id="rId98" o:title=""/>
          </v:shape>
          <o:OLEObject Type="Embed" ProgID="Equation.3" ShapeID="_x0000_i1070" DrawAspect="Content" ObjectID="_1796216869" r:id="rId99"/>
        </w:object>
      </w:r>
      <w:r w:rsidR="00274A46" w:rsidRPr="00CD29D6">
        <w:rPr>
          <w:position w:val="-26"/>
          <w:sz w:val="24"/>
        </w:rPr>
        <w:t xml:space="preserve"> </w:t>
      </w:r>
      <w:r w:rsidR="00274A46" w:rsidRPr="00CD29D6">
        <w:rPr>
          <w:rFonts w:ascii="宋体" w:hAnsi="宋体" w:cs="宋体" w:hint="eastAsia"/>
          <w:sz w:val="24"/>
        </w:rPr>
        <w:t>℃</w:t>
      </w:r>
    </w:p>
    <w:p w:rsidR="00FC7A3A" w:rsidRPr="00CD29D6" w:rsidRDefault="00FC7A3A" w:rsidP="00FC7A3A">
      <w:pPr>
        <w:spacing w:line="360" w:lineRule="auto"/>
        <w:ind w:firstLineChars="200" w:firstLine="480"/>
        <w:rPr>
          <w:sz w:val="24"/>
        </w:rPr>
      </w:pPr>
      <w:r w:rsidRPr="00CD29D6">
        <w:rPr>
          <w:sz w:val="24"/>
        </w:rPr>
        <w:t>实际以</w:t>
      </w:r>
      <w:r w:rsidRPr="00CD29D6">
        <w:rPr>
          <w:sz w:val="24"/>
        </w:rPr>
        <w:t>16</w:t>
      </w:r>
      <w:r w:rsidRPr="00CD29D6">
        <w:rPr>
          <w:sz w:val="24"/>
        </w:rPr>
        <w:t>次测量的算术平均值作为测量结果，则：</w:t>
      </w:r>
    </w:p>
    <w:p w:rsidR="00FC7A3A" w:rsidRPr="00CD29D6" w:rsidRDefault="007454DB" w:rsidP="00FC7A3A">
      <w:pPr>
        <w:spacing w:line="360" w:lineRule="auto"/>
        <w:jc w:val="center"/>
        <w:rPr>
          <w:sz w:val="24"/>
        </w:rPr>
      </w:pPr>
      <w:r w:rsidRPr="00CD29D6">
        <w:rPr>
          <w:position w:val="-28"/>
          <w:sz w:val="24"/>
        </w:rPr>
        <w:object w:dxaOrig="1900" w:dyaOrig="680">
          <v:shape id="_x0000_i1071" type="#_x0000_t75" style="width:95pt;height:34pt" o:ole="">
            <v:imagedata r:id="rId100" o:title=""/>
          </v:shape>
          <o:OLEObject Type="Embed" ProgID="Equation.3" ShapeID="_x0000_i1071" DrawAspect="Content" ObjectID="_1796216870" r:id="rId101"/>
        </w:object>
      </w:r>
      <w:r w:rsidR="00FC7A3A" w:rsidRPr="00CD29D6">
        <w:rPr>
          <w:sz w:val="24"/>
        </w:rPr>
        <w:t xml:space="preserve"> </w:t>
      </w:r>
      <w:r w:rsidR="00FC7A3A" w:rsidRPr="00CD29D6">
        <w:rPr>
          <w:rFonts w:ascii="宋体" w:hAnsi="宋体" w:cs="宋体" w:hint="eastAsia"/>
          <w:sz w:val="24"/>
        </w:rPr>
        <w:t>℃</w:t>
      </w:r>
    </w:p>
    <w:p w:rsidR="00274A46" w:rsidRPr="00CD29D6" w:rsidRDefault="00501047" w:rsidP="00274A46">
      <w:pPr>
        <w:spacing w:line="360" w:lineRule="auto"/>
        <w:ind w:firstLineChars="200" w:firstLine="480"/>
        <w:rPr>
          <w:sz w:val="24"/>
        </w:rPr>
      </w:pPr>
      <w:r w:rsidRPr="00CD29D6">
        <w:rPr>
          <w:sz w:val="24"/>
        </w:rPr>
        <w:t>标准器</w:t>
      </w:r>
      <w:r w:rsidR="00274A46" w:rsidRPr="00CD29D6">
        <w:rPr>
          <w:sz w:val="24"/>
        </w:rPr>
        <w:t>分辨力为</w:t>
      </w:r>
      <w:r w:rsidR="00274A46" w:rsidRPr="00CD29D6">
        <w:rPr>
          <w:sz w:val="24"/>
        </w:rPr>
        <w:t>0.1</w:t>
      </w:r>
      <w:r w:rsidRPr="00CD29D6">
        <w:rPr>
          <w:sz w:val="24"/>
        </w:rPr>
        <w:t xml:space="preserve"> </w:t>
      </w:r>
      <w:r w:rsidR="00274A46" w:rsidRPr="00CD29D6">
        <w:rPr>
          <w:rFonts w:ascii="宋体" w:hAnsi="宋体" w:cs="宋体" w:hint="eastAsia"/>
          <w:sz w:val="24"/>
        </w:rPr>
        <w:t>℃</w:t>
      </w:r>
      <w:r w:rsidR="00274A46" w:rsidRPr="00CD29D6">
        <w:rPr>
          <w:sz w:val="24"/>
        </w:rPr>
        <w:t>，区间半宽</w:t>
      </w:r>
      <w:r w:rsidR="00C0687A" w:rsidRPr="00CD29D6">
        <w:rPr>
          <w:sz w:val="24"/>
        </w:rPr>
        <w:t>0.</w:t>
      </w:r>
      <w:r w:rsidRPr="00CD29D6">
        <w:rPr>
          <w:sz w:val="24"/>
        </w:rPr>
        <w:t>0</w:t>
      </w:r>
      <w:r w:rsidR="00274A46" w:rsidRPr="00CD29D6">
        <w:rPr>
          <w:sz w:val="24"/>
        </w:rPr>
        <w:t>5</w:t>
      </w:r>
      <w:r w:rsidRPr="00CD29D6">
        <w:rPr>
          <w:sz w:val="24"/>
        </w:rPr>
        <w:t xml:space="preserve"> </w:t>
      </w:r>
      <w:r w:rsidR="00274A46" w:rsidRPr="00CD29D6">
        <w:rPr>
          <w:rFonts w:ascii="宋体" w:hAnsi="宋体" w:cs="宋体" w:hint="eastAsia"/>
          <w:sz w:val="24"/>
        </w:rPr>
        <w:t>℃</w:t>
      </w:r>
      <w:r w:rsidR="00274A46" w:rsidRPr="00CD29D6">
        <w:rPr>
          <w:sz w:val="24"/>
        </w:rPr>
        <w:t>，服从均匀分布，则分辨力引入的标准不确定度为：</w:t>
      </w:r>
    </w:p>
    <w:p w:rsidR="00274A46" w:rsidRPr="00CD29D6" w:rsidRDefault="0089745D" w:rsidP="00274A46">
      <w:pPr>
        <w:spacing w:line="360" w:lineRule="auto"/>
        <w:jc w:val="center"/>
        <w:rPr>
          <w:sz w:val="24"/>
        </w:rPr>
      </w:pPr>
      <w:r w:rsidRPr="00CD29D6">
        <w:rPr>
          <w:position w:val="-28"/>
        </w:rPr>
        <w:object w:dxaOrig="1740" w:dyaOrig="660">
          <v:shape id="_x0000_i1072" type="#_x0000_t75" style="width:87pt;height:33pt" o:ole="">
            <v:imagedata r:id="rId102" o:title=""/>
          </v:shape>
          <o:OLEObject Type="Embed" ProgID="Equation.3" ShapeID="_x0000_i1072" DrawAspect="Content" ObjectID="_1796216871" r:id="rId103"/>
        </w:object>
      </w:r>
      <w:r w:rsidR="00274A46" w:rsidRPr="00CD29D6">
        <w:rPr>
          <w:position w:val="-10"/>
        </w:rPr>
        <w:t xml:space="preserve"> </w:t>
      </w:r>
      <w:r w:rsidR="00274A46" w:rsidRPr="00CD29D6">
        <w:rPr>
          <w:rFonts w:ascii="宋体" w:hAnsi="宋体" w:cs="宋体" w:hint="eastAsia"/>
          <w:sz w:val="24"/>
        </w:rPr>
        <w:t>℃</w:t>
      </w:r>
    </w:p>
    <w:p w:rsidR="00274A46" w:rsidRPr="00CD29D6" w:rsidRDefault="004C0B3B" w:rsidP="00274A46">
      <w:pPr>
        <w:spacing w:line="360" w:lineRule="auto"/>
        <w:ind w:firstLineChars="200" w:firstLine="480"/>
        <w:jc w:val="left"/>
        <w:rPr>
          <w:sz w:val="24"/>
        </w:rPr>
      </w:pPr>
      <w:r w:rsidRPr="00CD29D6">
        <w:rPr>
          <w:sz w:val="24"/>
        </w:rPr>
        <w:t>测量重复性引入的标准不确定度大于</w:t>
      </w:r>
      <w:r w:rsidRPr="00CD29D6">
        <w:rPr>
          <w:rFonts w:hint="eastAsia"/>
          <w:sz w:val="24"/>
        </w:rPr>
        <w:t>标准器</w:t>
      </w:r>
      <w:r w:rsidR="00274A46" w:rsidRPr="00CD29D6">
        <w:rPr>
          <w:sz w:val="24"/>
        </w:rPr>
        <w:t>分辨力引入的标准不确定度，取其中较大者，则</w:t>
      </w:r>
      <w:r w:rsidR="00501047" w:rsidRPr="00CD29D6">
        <w:rPr>
          <w:sz w:val="24"/>
        </w:rPr>
        <w:t>：</w:t>
      </w:r>
    </w:p>
    <w:p w:rsidR="00501047" w:rsidRPr="00CD29D6" w:rsidRDefault="004C0B3B" w:rsidP="00501047">
      <w:pPr>
        <w:spacing w:line="360" w:lineRule="auto"/>
        <w:ind w:firstLineChars="200" w:firstLine="420"/>
        <w:jc w:val="center"/>
        <w:rPr>
          <w:sz w:val="24"/>
        </w:rPr>
      </w:pPr>
      <w:r w:rsidRPr="00CD29D6">
        <w:rPr>
          <w:position w:val="-10"/>
        </w:rPr>
        <w:object w:dxaOrig="1480" w:dyaOrig="340">
          <v:shape id="_x0000_i1073" type="#_x0000_t75" style="width:74pt;height:17pt" o:ole="">
            <v:imagedata r:id="rId104" o:title=""/>
          </v:shape>
          <o:OLEObject Type="Embed" ProgID="Equation.3" ShapeID="_x0000_i1073" DrawAspect="Content" ObjectID="_1796216872" r:id="rId105"/>
        </w:object>
      </w:r>
      <w:r w:rsidR="000142AD" w:rsidRPr="00CD29D6">
        <w:rPr>
          <w:rFonts w:hint="eastAsia"/>
          <w:position w:val="-10"/>
        </w:rPr>
        <w:t xml:space="preserve"> </w:t>
      </w:r>
      <w:r w:rsidR="00501047" w:rsidRPr="00CD29D6">
        <w:rPr>
          <w:rFonts w:ascii="宋体" w:hAnsi="宋体" w:cs="宋体" w:hint="eastAsia"/>
          <w:sz w:val="24"/>
        </w:rPr>
        <w:t>℃</w:t>
      </w:r>
    </w:p>
    <w:p w:rsidR="00274A46" w:rsidRPr="00CD29D6" w:rsidRDefault="00274A46" w:rsidP="00274A46">
      <w:pPr>
        <w:spacing w:line="360" w:lineRule="auto"/>
        <w:rPr>
          <w:position w:val="-4"/>
          <w:sz w:val="24"/>
        </w:rPr>
      </w:pPr>
      <w:r w:rsidRPr="00CD29D6">
        <w:rPr>
          <w:sz w:val="24"/>
        </w:rPr>
        <w:t>D.3.</w:t>
      </w:r>
      <w:r w:rsidR="00501047" w:rsidRPr="00CD29D6">
        <w:rPr>
          <w:sz w:val="24"/>
        </w:rPr>
        <w:t>2</w:t>
      </w:r>
      <w:r w:rsidRPr="00CD29D6">
        <w:rPr>
          <w:sz w:val="24"/>
        </w:rPr>
        <w:t xml:space="preserve">  </w:t>
      </w:r>
      <w:r w:rsidR="00501047" w:rsidRPr="00CD29D6">
        <w:rPr>
          <w:sz w:val="24"/>
        </w:rPr>
        <w:t>标准器通道间差值一致性引入的标准不确定度</w:t>
      </w:r>
      <w:r w:rsidR="00501047" w:rsidRPr="00CD29D6">
        <w:rPr>
          <w:position w:val="-10"/>
          <w:sz w:val="24"/>
        </w:rPr>
        <w:object w:dxaOrig="279" w:dyaOrig="340">
          <v:shape id="_x0000_i1074" type="#_x0000_t75" style="width:13.95pt;height:17pt" o:ole="">
            <v:imagedata r:id="rId106" o:title=""/>
          </v:shape>
          <o:OLEObject Type="Embed" ProgID="Equation.3" ShapeID="_x0000_i1074" DrawAspect="Content" ObjectID="_1796216873" r:id="rId107"/>
        </w:object>
      </w:r>
    </w:p>
    <w:p w:rsidR="00274A46" w:rsidRPr="00CD29D6" w:rsidRDefault="00501047" w:rsidP="00501047">
      <w:pPr>
        <w:spacing w:line="360" w:lineRule="auto"/>
        <w:ind w:firstLineChars="200" w:firstLine="480"/>
        <w:rPr>
          <w:sz w:val="24"/>
        </w:rPr>
      </w:pPr>
      <w:r w:rsidRPr="00CD29D6">
        <w:rPr>
          <w:sz w:val="24"/>
        </w:rPr>
        <w:t>标准器通道间温度差值的一致性不超过</w:t>
      </w:r>
      <w:r w:rsidRPr="00CD29D6">
        <w:rPr>
          <w:sz w:val="24"/>
        </w:rPr>
        <w:t>0.</w:t>
      </w:r>
      <w:r w:rsidR="009F2BC6" w:rsidRPr="00CD29D6">
        <w:rPr>
          <w:rFonts w:hint="eastAsia"/>
          <w:sz w:val="24"/>
        </w:rPr>
        <w:t>1</w:t>
      </w:r>
      <w:r w:rsidRPr="00CD29D6">
        <w:rPr>
          <w:sz w:val="24"/>
        </w:rPr>
        <w:t xml:space="preserve"> </w:t>
      </w:r>
      <w:r w:rsidRPr="00CD29D6">
        <w:rPr>
          <w:rFonts w:ascii="宋体" w:hAnsi="宋体" w:cs="宋体" w:hint="eastAsia"/>
          <w:sz w:val="24"/>
        </w:rPr>
        <w:t>℃</w:t>
      </w:r>
      <w:r w:rsidRPr="00CD29D6">
        <w:rPr>
          <w:sz w:val="24"/>
        </w:rPr>
        <w:t>，区间半宽为</w:t>
      </w:r>
      <w:r w:rsidRPr="00CD29D6">
        <w:rPr>
          <w:sz w:val="24"/>
        </w:rPr>
        <w:t>0.</w:t>
      </w:r>
      <w:r w:rsidR="009F2BC6" w:rsidRPr="00CD29D6">
        <w:rPr>
          <w:rFonts w:hint="eastAsia"/>
          <w:sz w:val="24"/>
        </w:rPr>
        <w:t>05</w:t>
      </w:r>
      <w:r w:rsidRPr="00CD29D6">
        <w:rPr>
          <w:sz w:val="24"/>
        </w:rPr>
        <w:t xml:space="preserve"> </w:t>
      </w:r>
      <w:r w:rsidRPr="00CD29D6">
        <w:rPr>
          <w:rFonts w:ascii="宋体" w:hAnsi="宋体" w:cs="宋体" w:hint="eastAsia"/>
          <w:sz w:val="24"/>
        </w:rPr>
        <w:t>℃</w:t>
      </w:r>
      <w:r w:rsidRPr="00CD29D6">
        <w:rPr>
          <w:sz w:val="24"/>
        </w:rPr>
        <w:t>，服从均匀分布，</w:t>
      </w:r>
      <w:r w:rsidR="00274A46" w:rsidRPr="00CD29D6">
        <w:rPr>
          <w:rFonts w:eastAsiaTheme="minorEastAsia"/>
          <w:sz w:val="24"/>
        </w:rPr>
        <w:t>则</w:t>
      </w:r>
      <w:r w:rsidR="00274A46" w:rsidRPr="00CD29D6">
        <w:rPr>
          <w:sz w:val="24"/>
        </w:rPr>
        <w:t>：</w:t>
      </w:r>
    </w:p>
    <w:p w:rsidR="00274A46" w:rsidRPr="00CD29D6" w:rsidRDefault="002A40DD" w:rsidP="00274A46">
      <w:pPr>
        <w:spacing w:line="360" w:lineRule="auto"/>
        <w:jc w:val="center"/>
        <w:rPr>
          <w:sz w:val="24"/>
        </w:rPr>
      </w:pPr>
      <w:r w:rsidRPr="00CD29D6">
        <w:rPr>
          <w:position w:val="-28"/>
          <w:sz w:val="24"/>
        </w:rPr>
        <w:object w:dxaOrig="1680" w:dyaOrig="660">
          <v:shape id="_x0000_i1075" type="#_x0000_t75" style="width:84pt;height:33pt" o:ole="">
            <v:imagedata r:id="rId108" o:title=""/>
          </v:shape>
          <o:OLEObject Type="Embed" ProgID="Equation.3" ShapeID="_x0000_i1075" DrawAspect="Content" ObjectID="_1796216874" r:id="rId109"/>
        </w:object>
      </w:r>
      <w:r w:rsidR="00274A46" w:rsidRPr="00CD29D6">
        <w:rPr>
          <w:sz w:val="24"/>
        </w:rPr>
        <w:t xml:space="preserve"> </w:t>
      </w:r>
      <w:r w:rsidR="00274A46" w:rsidRPr="00CD29D6">
        <w:rPr>
          <w:rFonts w:ascii="宋体" w:hAnsi="宋体" w:cs="宋体" w:hint="eastAsia"/>
          <w:sz w:val="24"/>
        </w:rPr>
        <w:t>℃</w:t>
      </w:r>
    </w:p>
    <w:p w:rsidR="00274A46" w:rsidRPr="00CD29D6" w:rsidRDefault="00274A46" w:rsidP="00274A46">
      <w:pPr>
        <w:spacing w:line="360" w:lineRule="auto"/>
        <w:rPr>
          <w:rFonts w:eastAsia="黑体"/>
          <w:sz w:val="24"/>
        </w:rPr>
      </w:pPr>
      <w:r w:rsidRPr="00CD29D6">
        <w:rPr>
          <w:rFonts w:eastAsia="黑体"/>
          <w:sz w:val="24"/>
        </w:rPr>
        <w:t xml:space="preserve">D.4  </w:t>
      </w:r>
      <w:r w:rsidRPr="00CD29D6">
        <w:rPr>
          <w:rFonts w:eastAsia="黑体"/>
          <w:sz w:val="24"/>
        </w:rPr>
        <w:t>标准不确定度分量汇总表</w:t>
      </w:r>
    </w:p>
    <w:p w:rsidR="00274A46" w:rsidRDefault="00274A46" w:rsidP="00274A46">
      <w:pPr>
        <w:spacing w:line="360" w:lineRule="auto"/>
        <w:ind w:firstLineChars="200" w:firstLine="480"/>
        <w:rPr>
          <w:sz w:val="24"/>
        </w:rPr>
      </w:pPr>
      <w:r w:rsidRPr="00CD29D6">
        <w:rPr>
          <w:sz w:val="24"/>
        </w:rPr>
        <w:t>标准不确定度分量汇总表见表</w:t>
      </w:r>
      <w:r w:rsidRPr="00CD29D6">
        <w:rPr>
          <w:sz w:val="24"/>
        </w:rPr>
        <w:t>D.2</w:t>
      </w:r>
      <w:r w:rsidRPr="00CD29D6">
        <w:rPr>
          <w:sz w:val="24"/>
        </w:rPr>
        <w:t>。</w:t>
      </w:r>
    </w:p>
    <w:p w:rsidR="000A3FC9" w:rsidRDefault="000A3FC9" w:rsidP="00274A46">
      <w:pPr>
        <w:spacing w:line="360" w:lineRule="auto"/>
        <w:ind w:firstLineChars="200" w:firstLine="480"/>
        <w:rPr>
          <w:sz w:val="24"/>
        </w:rPr>
      </w:pPr>
    </w:p>
    <w:p w:rsidR="000A3FC9" w:rsidRDefault="000A3FC9" w:rsidP="00274A46">
      <w:pPr>
        <w:spacing w:line="360" w:lineRule="auto"/>
        <w:ind w:firstLineChars="200" w:firstLine="480"/>
        <w:rPr>
          <w:sz w:val="24"/>
        </w:rPr>
      </w:pPr>
    </w:p>
    <w:p w:rsidR="000A3FC9" w:rsidRPr="00CD29D6" w:rsidRDefault="000A3FC9" w:rsidP="00274A46">
      <w:pPr>
        <w:spacing w:line="360" w:lineRule="auto"/>
        <w:ind w:firstLineChars="200" w:firstLine="480"/>
        <w:rPr>
          <w:sz w:val="24"/>
        </w:rPr>
      </w:pPr>
    </w:p>
    <w:p w:rsidR="00274A46" w:rsidRPr="00CD29D6" w:rsidRDefault="00274A46" w:rsidP="00274A46">
      <w:pPr>
        <w:spacing w:line="360" w:lineRule="auto"/>
        <w:jc w:val="center"/>
        <w:rPr>
          <w:sz w:val="24"/>
        </w:rPr>
      </w:pPr>
      <w:r w:rsidRPr="00CD29D6">
        <w:rPr>
          <w:rFonts w:eastAsia="黑体"/>
          <w:bCs/>
          <w:szCs w:val="21"/>
        </w:rPr>
        <w:lastRenderedPageBreak/>
        <w:t>表</w:t>
      </w:r>
      <w:r w:rsidRPr="00CD29D6">
        <w:rPr>
          <w:rFonts w:eastAsia="黑体"/>
          <w:bCs/>
          <w:szCs w:val="21"/>
        </w:rPr>
        <w:t xml:space="preserve">D.2  </w:t>
      </w:r>
      <w:r w:rsidRPr="00CD29D6">
        <w:rPr>
          <w:rFonts w:eastAsia="黑体"/>
          <w:bCs/>
          <w:szCs w:val="21"/>
        </w:rPr>
        <w:t>标准不确定度汇总表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9"/>
        <w:gridCol w:w="3180"/>
        <w:gridCol w:w="1701"/>
      </w:tblGrid>
      <w:tr w:rsidR="00FC7A3A" w:rsidRPr="00CD29D6" w:rsidTr="002B198C">
        <w:trPr>
          <w:trHeight w:val="341"/>
          <w:jc w:val="center"/>
        </w:trPr>
        <w:tc>
          <w:tcPr>
            <w:tcW w:w="1579" w:type="dxa"/>
            <w:shd w:val="clear" w:color="auto" w:fill="auto"/>
            <w:vAlign w:val="center"/>
          </w:tcPr>
          <w:p w:rsidR="00FC7A3A" w:rsidRPr="00CD29D6" w:rsidRDefault="00FC7A3A" w:rsidP="00FC7A3A">
            <w:pPr>
              <w:jc w:val="center"/>
              <w:rPr>
                <w:szCs w:val="21"/>
              </w:rPr>
            </w:pPr>
            <w:r w:rsidRPr="00CD29D6">
              <w:rPr>
                <w:szCs w:val="21"/>
              </w:rPr>
              <w:t>不确定度符号</w:t>
            </w:r>
          </w:p>
        </w:tc>
        <w:tc>
          <w:tcPr>
            <w:tcW w:w="3180" w:type="dxa"/>
            <w:shd w:val="clear" w:color="auto" w:fill="auto"/>
            <w:vAlign w:val="center"/>
          </w:tcPr>
          <w:p w:rsidR="00FC7A3A" w:rsidRPr="00CD29D6" w:rsidRDefault="00FC7A3A" w:rsidP="00FC7A3A">
            <w:pPr>
              <w:jc w:val="center"/>
              <w:rPr>
                <w:szCs w:val="21"/>
              </w:rPr>
            </w:pPr>
            <w:r w:rsidRPr="00CD29D6">
              <w:rPr>
                <w:szCs w:val="21"/>
              </w:rPr>
              <w:t>不确定度来源</w:t>
            </w:r>
          </w:p>
        </w:tc>
        <w:tc>
          <w:tcPr>
            <w:tcW w:w="1701" w:type="dxa"/>
            <w:shd w:val="clear" w:color="auto" w:fill="auto"/>
            <w:vAlign w:val="center"/>
          </w:tcPr>
          <w:p w:rsidR="00FC7A3A" w:rsidRPr="00CD29D6" w:rsidRDefault="00FC7A3A" w:rsidP="00FC7A3A">
            <w:pPr>
              <w:jc w:val="center"/>
              <w:rPr>
                <w:szCs w:val="21"/>
              </w:rPr>
            </w:pPr>
            <w:r w:rsidRPr="00CD29D6">
              <w:rPr>
                <w:szCs w:val="21"/>
              </w:rPr>
              <w:t>不确定度值</w:t>
            </w:r>
            <w:r w:rsidRPr="00CD29D6">
              <w:rPr>
                <w:szCs w:val="21"/>
              </w:rPr>
              <w:t>/</w:t>
            </w:r>
            <w:r w:rsidRPr="00CD29D6">
              <w:rPr>
                <w:rFonts w:ascii="宋体" w:hAnsi="宋体" w:cs="宋体" w:hint="eastAsia"/>
                <w:szCs w:val="21"/>
              </w:rPr>
              <w:t>℃</w:t>
            </w:r>
          </w:p>
        </w:tc>
      </w:tr>
      <w:tr w:rsidR="00FC7A3A" w:rsidRPr="00CD29D6" w:rsidTr="002B198C">
        <w:trPr>
          <w:trHeight w:val="501"/>
          <w:jc w:val="center"/>
        </w:trPr>
        <w:tc>
          <w:tcPr>
            <w:tcW w:w="1579" w:type="dxa"/>
            <w:shd w:val="clear" w:color="auto" w:fill="auto"/>
            <w:vAlign w:val="center"/>
          </w:tcPr>
          <w:p w:rsidR="00FC7A3A" w:rsidRPr="00CD29D6" w:rsidRDefault="00FC7A3A" w:rsidP="00FC7A3A">
            <w:pPr>
              <w:jc w:val="center"/>
              <w:rPr>
                <w:szCs w:val="21"/>
              </w:rPr>
            </w:pPr>
            <w:r w:rsidRPr="00CD29D6">
              <w:rPr>
                <w:position w:val="-10"/>
                <w:szCs w:val="21"/>
              </w:rPr>
              <w:object w:dxaOrig="240" w:dyaOrig="330">
                <v:shape id="_x0000_i1076" type="#_x0000_t75" style="width:12pt;height:16.5pt" o:ole="">
                  <v:imagedata r:id="rId70" o:title=""/>
                </v:shape>
                <o:OLEObject Type="Embed" ProgID="Equation.3" ShapeID="_x0000_i1076" DrawAspect="Content" ObjectID="_1796216875" r:id="rId110"/>
              </w:object>
            </w:r>
          </w:p>
        </w:tc>
        <w:tc>
          <w:tcPr>
            <w:tcW w:w="3180" w:type="dxa"/>
            <w:shd w:val="clear" w:color="auto" w:fill="auto"/>
            <w:vAlign w:val="center"/>
          </w:tcPr>
          <w:p w:rsidR="00FC7A3A" w:rsidRPr="00CD29D6" w:rsidRDefault="00FC7A3A" w:rsidP="00FC7A3A">
            <w:pPr>
              <w:jc w:val="center"/>
              <w:rPr>
                <w:szCs w:val="21"/>
              </w:rPr>
            </w:pPr>
            <w:r w:rsidRPr="00CD29D6">
              <w:rPr>
                <w:szCs w:val="21"/>
              </w:rPr>
              <w:t>测量重复性引入</w:t>
            </w:r>
          </w:p>
        </w:tc>
        <w:tc>
          <w:tcPr>
            <w:tcW w:w="1701" w:type="dxa"/>
            <w:shd w:val="clear" w:color="auto" w:fill="auto"/>
            <w:vAlign w:val="center"/>
          </w:tcPr>
          <w:p w:rsidR="00FC7A3A" w:rsidRPr="00CD29D6" w:rsidRDefault="004C0B3B" w:rsidP="00FC7A3A">
            <w:pPr>
              <w:jc w:val="center"/>
              <w:rPr>
                <w:szCs w:val="21"/>
              </w:rPr>
            </w:pPr>
            <w:r w:rsidRPr="00CD29D6">
              <w:rPr>
                <w:rFonts w:hint="eastAsia"/>
                <w:szCs w:val="21"/>
              </w:rPr>
              <w:t>0.05</w:t>
            </w:r>
          </w:p>
        </w:tc>
      </w:tr>
      <w:tr w:rsidR="00FC7A3A" w:rsidRPr="00CD29D6" w:rsidTr="002B198C">
        <w:trPr>
          <w:trHeight w:val="447"/>
          <w:jc w:val="center"/>
        </w:trPr>
        <w:tc>
          <w:tcPr>
            <w:tcW w:w="1579" w:type="dxa"/>
            <w:shd w:val="clear" w:color="auto" w:fill="auto"/>
            <w:vAlign w:val="center"/>
          </w:tcPr>
          <w:p w:rsidR="00FC7A3A" w:rsidRPr="00CD29D6" w:rsidRDefault="00FC7A3A" w:rsidP="00FC7A3A">
            <w:pPr>
              <w:jc w:val="center"/>
              <w:rPr>
                <w:szCs w:val="21"/>
              </w:rPr>
            </w:pPr>
            <w:r w:rsidRPr="00CD29D6">
              <w:rPr>
                <w:position w:val="-10"/>
                <w:szCs w:val="21"/>
              </w:rPr>
              <w:object w:dxaOrig="279" w:dyaOrig="340">
                <v:shape id="_x0000_i1077" type="#_x0000_t75" style="width:13.95pt;height:17pt" o:ole="">
                  <v:imagedata r:id="rId111" o:title=""/>
                </v:shape>
                <o:OLEObject Type="Embed" ProgID="Equation.3" ShapeID="_x0000_i1077" DrawAspect="Content" ObjectID="_1796216876" r:id="rId112"/>
              </w:object>
            </w:r>
          </w:p>
        </w:tc>
        <w:tc>
          <w:tcPr>
            <w:tcW w:w="3180" w:type="dxa"/>
            <w:shd w:val="clear" w:color="auto" w:fill="auto"/>
            <w:vAlign w:val="center"/>
          </w:tcPr>
          <w:p w:rsidR="00FC7A3A" w:rsidRPr="00CD29D6" w:rsidRDefault="00FC7A3A" w:rsidP="00FC7A3A">
            <w:pPr>
              <w:jc w:val="center"/>
              <w:rPr>
                <w:szCs w:val="21"/>
              </w:rPr>
            </w:pPr>
            <w:r w:rsidRPr="00CD29D6">
              <w:rPr>
                <w:szCs w:val="21"/>
              </w:rPr>
              <w:t>标准器通道间差值的一致引入</w:t>
            </w:r>
          </w:p>
        </w:tc>
        <w:tc>
          <w:tcPr>
            <w:tcW w:w="1701" w:type="dxa"/>
            <w:shd w:val="clear" w:color="auto" w:fill="auto"/>
            <w:vAlign w:val="center"/>
          </w:tcPr>
          <w:p w:rsidR="00FC7A3A" w:rsidRPr="00CD29D6" w:rsidRDefault="00FC7A3A" w:rsidP="009F2BC6">
            <w:pPr>
              <w:jc w:val="center"/>
              <w:rPr>
                <w:szCs w:val="21"/>
              </w:rPr>
            </w:pPr>
            <w:r w:rsidRPr="00CD29D6">
              <w:rPr>
                <w:szCs w:val="21"/>
              </w:rPr>
              <w:t>0.0</w:t>
            </w:r>
            <w:r w:rsidR="009F2BC6" w:rsidRPr="00CD29D6">
              <w:rPr>
                <w:rFonts w:hint="eastAsia"/>
                <w:szCs w:val="21"/>
              </w:rPr>
              <w:t>3</w:t>
            </w:r>
          </w:p>
        </w:tc>
      </w:tr>
    </w:tbl>
    <w:p w:rsidR="00274A46" w:rsidRPr="00CD29D6" w:rsidRDefault="00274A46" w:rsidP="00274A46">
      <w:pPr>
        <w:spacing w:beforeLines="100" w:before="240" w:line="360" w:lineRule="auto"/>
        <w:rPr>
          <w:rFonts w:eastAsia="黑体"/>
          <w:sz w:val="24"/>
        </w:rPr>
      </w:pPr>
      <w:r w:rsidRPr="00CD29D6">
        <w:rPr>
          <w:rFonts w:eastAsia="黑体"/>
          <w:sz w:val="24"/>
        </w:rPr>
        <w:t xml:space="preserve">D.5  </w:t>
      </w:r>
      <w:r w:rsidRPr="00CD29D6">
        <w:rPr>
          <w:rFonts w:eastAsia="黑体"/>
          <w:sz w:val="24"/>
        </w:rPr>
        <w:t>合成标准不确定度的计算</w:t>
      </w:r>
    </w:p>
    <w:p w:rsidR="00274A46" w:rsidRPr="00CD29D6" w:rsidRDefault="00274A46" w:rsidP="00274A46">
      <w:pPr>
        <w:spacing w:line="360" w:lineRule="auto"/>
        <w:ind w:firstLineChars="200" w:firstLine="480"/>
        <w:rPr>
          <w:sz w:val="24"/>
        </w:rPr>
      </w:pPr>
      <w:r w:rsidRPr="00CD29D6">
        <w:rPr>
          <w:sz w:val="24"/>
        </w:rPr>
        <w:t>由于</w:t>
      </w:r>
      <w:r w:rsidRPr="00CD29D6">
        <w:rPr>
          <w:position w:val="-10"/>
          <w:szCs w:val="21"/>
        </w:rPr>
        <w:object w:dxaOrig="240" w:dyaOrig="330">
          <v:shape id="_x0000_i1078" type="#_x0000_t75" style="width:12pt;height:16.5pt" o:ole="">
            <v:imagedata r:id="rId70" o:title=""/>
          </v:shape>
          <o:OLEObject Type="Embed" ProgID="Equation.3" ShapeID="_x0000_i1078" DrawAspect="Content" ObjectID="_1796216877" r:id="rId113"/>
        </w:object>
      </w:r>
      <w:r w:rsidRPr="00CD29D6">
        <w:rPr>
          <w:sz w:val="24"/>
        </w:rPr>
        <w:t>、</w:t>
      </w:r>
      <w:r w:rsidR="002B198C" w:rsidRPr="00CD29D6">
        <w:rPr>
          <w:position w:val="-10"/>
          <w:szCs w:val="21"/>
        </w:rPr>
        <w:object w:dxaOrig="279" w:dyaOrig="340">
          <v:shape id="_x0000_i1079" type="#_x0000_t75" style="width:13.95pt;height:17pt" o:ole="">
            <v:imagedata r:id="rId114" o:title=""/>
          </v:shape>
          <o:OLEObject Type="Embed" ProgID="Equation.3" ShapeID="_x0000_i1079" DrawAspect="Content" ObjectID="_1796216878" r:id="rId115"/>
        </w:object>
      </w:r>
      <w:r w:rsidRPr="00CD29D6">
        <w:rPr>
          <w:sz w:val="24"/>
        </w:rPr>
        <w:t>互不相关，则合成标准不确定度：</w:t>
      </w:r>
    </w:p>
    <w:p w:rsidR="00274A46" w:rsidRPr="00CD29D6" w:rsidRDefault="004C0B3B" w:rsidP="00274A46">
      <w:pPr>
        <w:spacing w:line="360" w:lineRule="auto"/>
        <w:jc w:val="center"/>
        <w:rPr>
          <w:b/>
          <w:sz w:val="24"/>
        </w:rPr>
      </w:pPr>
      <w:r w:rsidRPr="00CD29D6">
        <w:rPr>
          <w:position w:val="-12"/>
          <w:szCs w:val="21"/>
        </w:rPr>
        <w:object w:dxaOrig="2120" w:dyaOrig="440">
          <v:shape id="_x0000_i1080" type="#_x0000_t75" style="width:106pt;height:22pt" o:ole="">
            <v:imagedata r:id="rId116" o:title=""/>
          </v:shape>
          <o:OLEObject Type="Embed" ProgID="Equation.3" ShapeID="_x0000_i1080" DrawAspect="Content" ObjectID="_1796216879" r:id="rId117"/>
        </w:object>
      </w:r>
      <w:r w:rsidR="00274A46" w:rsidRPr="00CD29D6">
        <w:rPr>
          <w:szCs w:val="21"/>
        </w:rPr>
        <w:t xml:space="preserve"> </w:t>
      </w:r>
      <w:r w:rsidR="00274A46" w:rsidRPr="00CD29D6">
        <w:rPr>
          <w:rFonts w:ascii="宋体" w:hAnsi="宋体" w:cs="宋体" w:hint="eastAsia"/>
          <w:szCs w:val="21"/>
        </w:rPr>
        <w:t>℃</w:t>
      </w:r>
    </w:p>
    <w:p w:rsidR="00274A46" w:rsidRPr="00CD29D6" w:rsidRDefault="00274A46" w:rsidP="00274A46">
      <w:pPr>
        <w:spacing w:line="360" w:lineRule="auto"/>
        <w:rPr>
          <w:rFonts w:eastAsia="黑体"/>
          <w:sz w:val="24"/>
        </w:rPr>
      </w:pPr>
      <w:r w:rsidRPr="00CD29D6">
        <w:rPr>
          <w:rFonts w:eastAsia="黑体"/>
          <w:sz w:val="24"/>
        </w:rPr>
        <w:t xml:space="preserve">D.6  </w:t>
      </w:r>
      <w:r w:rsidRPr="00CD29D6">
        <w:rPr>
          <w:rFonts w:eastAsia="黑体"/>
          <w:sz w:val="24"/>
        </w:rPr>
        <w:t>扩展不确定度</w:t>
      </w:r>
    </w:p>
    <w:p w:rsidR="00274A46" w:rsidRPr="00CD29D6" w:rsidRDefault="00274A46" w:rsidP="00274A46">
      <w:pPr>
        <w:spacing w:line="360" w:lineRule="auto"/>
        <w:ind w:firstLine="480"/>
        <w:rPr>
          <w:sz w:val="24"/>
        </w:rPr>
      </w:pPr>
      <w:r w:rsidRPr="00CD29D6">
        <w:rPr>
          <w:sz w:val="24"/>
        </w:rPr>
        <w:t>取包含因子</w:t>
      </w:r>
      <w:r w:rsidRPr="00CD29D6">
        <w:rPr>
          <w:position w:val="-6"/>
          <w:sz w:val="24"/>
        </w:rPr>
        <w:object w:dxaOrig="585" w:dyaOrig="285">
          <v:shape id="_x0000_i1081" type="#_x0000_t75" style="width:29.25pt;height:14.25pt" o:ole="">
            <v:imagedata r:id="rId82" o:title=""/>
          </v:shape>
          <o:OLEObject Type="Embed" ProgID="Equation.3" ShapeID="_x0000_i1081" DrawAspect="Content" ObjectID="_1796216880" r:id="rId118"/>
        </w:object>
      </w:r>
      <w:r w:rsidRPr="00CD29D6">
        <w:rPr>
          <w:sz w:val="24"/>
        </w:rPr>
        <w:t>，则</w:t>
      </w:r>
      <w:r w:rsidR="003C5525" w:rsidRPr="00CD29D6">
        <w:rPr>
          <w:sz w:val="24"/>
        </w:rPr>
        <w:t>顶层温度均匀度</w:t>
      </w:r>
      <w:r w:rsidRPr="00CD29D6">
        <w:rPr>
          <w:sz w:val="24"/>
        </w:rPr>
        <w:t>的扩展不确定度为：</w:t>
      </w:r>
    </w:p>
    <w:p w:rsidR="00274A46" w:rsidRPr="00CD29D6" w:rsidRDefault="004C0B3B" w:rsidP="00274A46">
      <w:pPr>
        <w:spacing w:line="360" w:lineRule="auto"/>
        <w:jc w:val="center"/>
        <w:rPr>
          <w:sz w:val="24"/>
        </w:rPr>
      </w:pPr>
      <w:r w:rsidRPr="00CD29D6">
        <w:rPr>
          <w:position w:val="-12"/>
          <w:sz w:val="24"/>
        </w:rPr>
        <w:object w:dxaOrig="1620" w:dyaOrig="360">
          <v:shape id="_x0000_i1082" type="#_x0000_t75" style="width:81pt;height:18pt" o:ole="">
            <v:imagedata r:id="rId119" o:title=""/>
          </v:shape>
          <o:OLEObject Type="Embed" ProgID="Equation.3" ShapeID="_x0000_i1082" DrawAspect="Content" ObjectID="_1796216881" r:id="rId120"/>
        </w:object>
      </w:r>
      <w:r w:rsidR="00274A46" w:rsidRPr="00CD29D6">
        <w:rPr>
          <w:sz w:val="24"/>
        </w:rPr>
        <w:t xml:space="preserve"> </w:t>
      </w:r>
      <w:r w:rsidR="00274A46" w:rsidRPr="00CD29D6">
        <w:rPr>
          <w:rFonts w:ascii="宋体" w:hAnsi="宋体" w:cs="宋体" w:hint="eastAsia"/>
          <w:szCs w:val="21"/>
        </w:rPr>
        <w:t>℃</w:t>
      </w:r>
    </w:p>
    <w:p w:rsidR="00274A46" w:rsidRPr="00CD29D6" w:rsidRDefault="00274A46" w:rsidP="00274A46">
      <w:pPr>
        <w:spacing w:line="360" w:lineRule="auto"/>
        <w:rPr>
          <w:sz w:val="24"/>
        </w:rPr>
      </w:pPr>
    </w:p>
    <w:p w:rsidR="00274A46" w:rsidRPr="00CD29D6" w:rsidRDefault="00274A46" w:rsidP="00274A46">
      <w:pPr>
        <w:pStyle w:val="dir2"/>
        <w:tabs>
          <w:tab w:val="left" w:pos="1410"/>
        </w:tabs>
        <w:spacing w:line="360" w:lineRule="auto"/>
        <w:ind w:left="0"/>
        <w:rPr>
          <w:rFonts w:ascii="Times New Roman"/>
          <w:color w:val="auto"/>
          <w:spacing w:val="0"/>
          <w:kern w:val="2"/>
        </w:rPr>
      </w:pPr>
    </w:p>
    <w:p w:rsidR="00274A46" w:rsidRPr="00CD29D6" w:rsidRDefault="00274A46">
      <w:pPr>
        <w:widowControl/>
        <w:jc w:val="left"/>
        <w:rPr>
          <w:rFonts w:eastAsia="黑体"/>
          <w:sz w:val="28"/>
          <w:szCs w:val="28"/>
        </w:rPr>
      </w:pPr>
    </w:p>
    <w:p w:rsidR="00511270" w:rsidRPr="00CD29D6" w:rsidRDefault="00794FAD" w:rsidP="00E2256A">
      <w:pPr>
        <w:pStyle w:val="a5"/>
        <w:adjustRightInd w:val="0"/>
        <w:snapToGrid w:val="0"/>
        <w:spacing w:line="500" w:lineRule="exact"/>
        <w:rPr>
          <w:position w:val="-12"/>
          <w:szCs w:val="21"/>
        </w:rPr>
      </w:pPr>
      <w:r w:rsidRPr="00CD29D6">
        <w:rPr>
          <w:noProof/>
        </w:rPr>
        <mc:AlternateContent>
          <mc:Choice Requires="wps">
            <w:drawing>
              <wp:anchor distT="0" distB="0" distL="114300" distR="114300" simplePos="0" relativeHeight="251668480" behindDoc="0" locked="0" layoutInCell="1" allowOverlap="1" wp14:anchorId="1846BB5A" wp14:editId="6C8E2623">
                <wp:simplePos x="0" y="0"/>
                <wp:positionH relativeFrom="column">
                  <wp:posOffset>2001520</wp:posOffset>
                </wp:positionH>
                <wp:positionV relativeFrom="paragraph">
                  <wp:posOffset>365125</wp:posOffset>
                </wp:positionV>
                <wp:extent cx="1889760" cy="0"/>
                <wp:effectExtent l="0" t="6350" r="0" b="6350"/>
                <wp:wrapNone/>
                <wp:docPr id="56" name="直接连接符 56"/>
                <wp:cNvGraphicFramePr/>
                <a:graphic xmlns:a="http://schemas.openxmlformats.org/drawingml/2006/main">
                  <a:graphicData uri="http://schemas.microsoft.com/office/word/2010/wordprocessingShape">
                    <wps:wsp>
                      <wps:cNvCnPr/>
                      <wps:spPr>
                        <a:xfrm>
                          <a:off x="0" y="0"/>
                          <a:ext cx="188976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57.6pt;margin-top:28.75pt;height:0pt;width:148.8pt;z-index:251668480;mso-width-relative:page;mso-height-relative:page;" filled="f" stroked="t" coordsize="21600,21600" o:gfxdata="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Ipwjf/YAAAACQEAAA8AAAAAAAAA&#10;AQAgAAAAIgAAAGRycy9kb3ducmV2LnhtbFBLAQIUABQAAAAIAIdO4kDtxEYm2AEAAJ0DAAAOAAAA&#10;AAAAAAEAIAAAACcBAABkcnMvZTJvRG9jLnhtbFBLBQYAAAAABgAGAFkBAABxBQAAAAA=&#10;">
                <v:fill on="f" focussize="0,0"/>
                <v:stroke weight="1pt" color="#000000 [3213]" joinstyle="round"/>
                <v:imagedata o:title=""/>
                <o:lock v:ext="edit" aspectratio="f"/>
              </v:line>
            </w:pict>
          </mc:Fallback>
        </mc:AlternateContent>
      </w:r>
    </w:p>
    <w:p w:rsidR="00511270" w:rsidRPr="00CD29D6" w:rsidRDefault="00794FAD" w:rsidP="00E2256A">
      <w:pPr>
        <w:pStyle w:val="a5"/>
        <w:adjustRightInd w:val="0"/>
        <w:snapToGrid w:val="0"/>
        <w:spacing w:line="500" w:lineRule="exact"/>
        <w:ind w:firstLineChars="200" w:firstLine="420"/>
        <w:rPr>
          <w:sz w:val="24"/>
        </w:rPr>
        <w:sectPr w:rsidR="00511270" w:rsidRPr="00CD29D6">
          <w:headerReference w:type="default" r:id="rId121"/>
          <w:footerReference w:type="even" r:id="rId122"/>
          <w:footerReference w:type="default" r:id="rId123"/>
          <w:pgSz w:w="11906" w:h="16838"/>
          <w:pgMar w:top="1440" w:right="1417" w:bottom="1440" w:left="1417" w:header="709" w:footer="992" w:gutter="0"/>
          <w:pgNumType w:start="1"/>
          <w:cols w:space="720"/>
          <w:docGrid w:linePitch="312"/>
        </w:sectPr>
      </w:pPr>
      <w:r w:rsidRPr="00CD29D6">
        <w:rPr>
          <w:rFonts w:hint="eastAsia"/>
          <w:position w:val="-12"/>
          <w:szCs w:val="21"/>
        </w:rPr>
        <w:t xml:space="preserve"> </w:t>
      </w:r>
    </w:p>
    <w:p w:rsidR="00511270" w:rsidRPr="00CD29D6" w:rsidRDefault="00511270">
      <w:pPr>
        <w:adjustRightInd w:val="0"/>
        <w:snapToGrid w:val="0"/>
        <w:spacing w:line="500" w:lineRule="exact"/>
        <w:rPr>
          <w:kern w:val="0"/>
          <w:sz w:val="24"/>
        </w:rPr>
      </w:pPr>
    </w:p>
    <w:bookmarkEnd w:id="1"/>
    <w:p w:rsidR="00511270" w:rsidRPr="00CD29D6" w:rsidRDefault="00794FAD">
      <w:pPr>
        <w:spacing w:line="360" w:lineRule="auto"/>
        <w:jc w:val="center"/>
        <w:rPr>
          <w:b/>
          <w:sz w:val="24"/>
        </w:rPr>
      </w:pPr>
      <w:r w:rsidRPr="00CD29D6">
        <w:rPr>
          <w:rFonts w:ascii="黑体" w:eastAsia="黑体"/>
          <w:noProof/>
          <w:spacing w:val="-20"/>
          <w:szCs w:val="21"/>
        </w:rPr>
        <mc:AlternateContent>
          <mc:Choice Requires="wps">
            <w:drawing>
              <wp:anchor distT="0" distB="0" distL="114300" distR="114300" simplePos="0" relativeHeight="251669504" behindDoc="0" locked="0" layoutInCell="1" allowOverlap="1" wp14:anchorId="0B889350" wp14:editId="11882195">
                <wp:simplePos x="0" y="0"/>
                <wp:positionH relativeFrom="column">
                  <wp:posOffset>5690235</wp:posOffset>
                </wp:positionH>
                <wp:positionV relativeFrom="paragraph">
                  <wp:posOffset>130175</wp:posOffset>
                </wp:positionV>
                <wp:extent cx="518160" cy="1710055"/>
                <wp:effectExtent l="0" t="0" r="15240" b="4445"/>
                <wp:wrapNone/>
                <wp:docPr id="14" name="文本框 14"/>
                <wp:cNvGraphicFramePr/>
                <a:graphic xmlns:a="http://schemas.openxmlformats.org/drawingml/2006/main">
                  <a:graphicData uri="http://schemas.microsoft.com/office/word/2010/wordprocessingShape">
                    <wps:wsp>
                      <wps:cNvSpPr txBox="1"/>
                      <wps:spPr>
                        <a:xfrm>
                          <a:off x="0" y="0"/>
                          <a:ext cx="518160" cy="1710055"/>
                        </a:xfrm>
                        <a:prstGeom prst="rect">
                          <a:avLst/>
                        </a:prstGeom>
                        <a:gradFill rotWithShape="0">
                          <a:gsLst>
                            <a:gs pos="0">
                              <a:srgbClr val="FFFFFF"/>
                            </a:gs>
                            <a:gs pos="100000">
                              <a:srgbClr val="FFFFFF"/>
                            </a:gs>
                          </a:gsLst>
                          <a:lin ang="0"/>
                          <a:tileRect/>
                        </a:gradFill>
                        <a:ln w="15875">
                          <a:noFill/>
                        </a:ln>
                      </wps:spPr>
                      <wps:txbx>
                        <w:txbxContent>
                          <w:p w:rsidR="003F69DB" w:rsidRDefault="003F69DB">
                            <w:pPr>
                              <w:rPr>
                                <w:rFonts w:ascii="黑体" w:eastAsia="黑体" w:hAnsi="黑体"/>
                                <w:sz w:val="28"/>
                                <w:szCs w:val="28"/>
                              </w:rPr>
                            </w:pPr>
                            <w:r>
                              <w:rPr>
                                <w:rFonts w:ascii="黑体" w:eastAsia="黑体" w:hAnsi="黑体" w:hint="eastAsia"/>
                                <w:sz w:val="28"/>
                                <w:szCs w:val="28"/>
                              </w:rPr>
                              <w:t>JJF（皖）XX—202X</w:t>
                            </w:r>
                          </w:p>
                        </w:txbxContent>
                      </wps:txbx>
                      <wps:bodyPr vert="vert270" upright="1"/>
                    </wps:wsp>
                  </a:graphicData>
                </a:graphic>
              </wp:anchor>
            </w:drawing>
          </mc:Choice>
          <mc:Fallback>
            <w:pict>
              <v:shape id="文本框 14" o:spid="_x0000_s1028" type="#_x0000_t202" style="position:absolute;left:0;text-align:left;margin-left:448.05pt;margin-top:10.25pt;width:40.8pt;height:134.6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" stroked="f" strokeweight="1.25pt">
                <v:fill angle="90" focus="100%" type="gradient">
                  <o:fill v:ext="view" type="gradientUnscaled"/>
                </v:fill>
                <v:textbox style="layout-flow:vertical;mso-layout-flow-alt:bottom-to-top">
                  <w:txbxContent>
                    <w:p w:rsidR="00EF7ED8" w:rsidRDefault="00EF7ED8">
                      <w:pPr>
                        <w:rPr>
                          <w:rFonts w:ascii="黑体" w:eastAsia="黑体" w:hAnsi="黑体"/>
                          <w:sz w:val="28"/>
                          <w:szCs w:val="28"/>
                        </w:rPr>
                      </w:pPr>
                      <w:r>
                        <w:rPr>
                          <w:rFonts w:ascii="黑体" w:eastAsia="黑体" w:hAnsi="黑体" w:hint="eastAsia"/>
                          <w:sz w:val="28"/>
                          <w:szCs w:val="28"/>
                        </w:rPr>
                        <w:t>JJF（皖）XX—202X</w:t>
                      </w:r>
                    </w:p>
                  </w:txbxContent>
                </v:textbox>
              </v:shape>
            </w:pict>
          </mc:Fallback>
        </mc:AlternateContent>
      </w:r>
    </w:p>
    <w:p w:rsidR="00511270" w:rsidRPr="00CD29D6" w:rsidRDefault="00511270">
      <w:pPr>
        <w:spacing w:line="360" w:lineRule="auto"/>
        <w:jc w:val="center"/>
        <w:rPr>
          <w:b/>
          <w:sz w:val="24"/>
        </w:rPr>
      </w:pPr>
    </w:p>
    <w:p w:rsidR="00511270" w:rsidRPr="00CD29D6" w:rsidRDefault="00511270">
      <w:pPr>
        <w:spacing w:line="360" w:lineRule="auto"/>
        <w:jc w:val="center"/>
        <w:rPr>
          <w:b/>
          <w:sz w:val="24"/>
        </w:rPr>
      </w:pPr>
    </w:p>
    <w:p w:rsidR="00511270" w:rsidRPr="00CD29D6" w:rsidRDefault="00511270">
      <w:pPr>
        <w:spacing w:line="360" w:lineRule="auto"/>
        <w:jc w:val="center"/>
        <w:rPr>
          <w:b/>
          <w:sz w:val="24"/>
        </w:rPr>
      </w:pPr>
    </w:p>
    <w:p w:rsidR="00511270" w:rsidRPr="00CD29D6" w:rsidRDefault="00511270">
      <w:pPr>
        <w:spacing w:line="360" w:lineRule="auto"/>
        <w:jc w:val="center"/>
        <w:rPr>
          <w:b/>
          <w:sz w:val="24"/>
        </w:rPr>
      </w:pPr>
    </w:p>
    <w:p w:rsidR="00511270" w:rsidRPr="00CD29D6" w:rsidRDefault="00511270">
      <w:pPr>
        <w:spacing w:line="360" w:lineRule="auto"/>
        <w:jc w:val="center"/>
        <w:rPr>
          <w:b/>
          <w:sz w:val="24"/>
        </w:rPr>
      </w:pPr>
    </w:p>
    <w:p w:rsidR="00511270" w:rsidRPr="00CD29D6" w:rsidRDefault="00511270">
      <w:pPr>
        <w:spacing w:line="360" w:lineRule="auto"/>
        <w:jc w:val="center"/>
        <w:rPr>
          <w:b/>
          <w:sz w:val="24"/>
        </w:rPr>
      </w:pPr>
    </w:p>
    <w:p w:rsidR="00511270" w:rsidRPr="00CD29D6" w:rsidRDefault="00511270">
      <w:pPr>
        <w:spacing w:line="360" w:lineRule="auto"/>
        <w:jc w:val="center"/>
        <w:rPr>
          <w:b/>
          <w:sz w:val="24"/>
        </w:rPr>
      </w:pPr>
    </w:p>
    <w:p w:rsidR="00511270" w:rsidRPr="00CD29D6" w:rsidRDefault="00511270">
      <w:pPr>
        <w:spacing w:line="360" w:lineRule="auto"/>
        <w:jc w:val="center"/>
        <w:rPr>
          <w:b/>
          <w:sz w:val="24"/>
        </w:rPr>
      </w:pPr>
    </w:p>
    <w:p w:rsidR="00511270" w:rsidRPr="00CD29D6" w:rsidRDefault="00511270">
      <w:pPr>
        <w:spacing w:line="360" w:lineRule="auto"/>
        <w:jc w:val="center"/>
        <w:rPr>
          <w:b/>
          <w:sz w:val="24"/>
        </w:rPr>
      </w:pPr>
    </w:p>
    <w:p w:rsidR="00511270" w:rsidRPr="00CD29D6" w:rsidRDefault="00511270">
      <w:pPr>
        <w:spacing w:line="360" w:lineRule="auto"/>
        <w:jc w:val="center"/>
        <w:rPr>
          <w:b/>
          <w:sz w:val="24"/>
        </w:rPr>
      </w:pPr>
    </w:p>
    <w:p w:rsidR="00511270" w:rsidRPr="00CD29D6" w:rsidRDefault="00511270">
      <w:pPr>
        <w:spacing w:line="360" w:lineRule="auto"/>
        <w:jc w:val="center"/>
        <w:rPr>
          <w:b/>
          <w:sz w:val="24"/>
        </w:rPr>
      </w:pPr>
    </w:p>
    <w:p w:rsidR="00511270" w:rsidRPr="00CD29D6" w:rsidRDefault="00511270">
      <w:pPr>
        <w:spacing w:line="360" w:lineRule="auto"/>
        <w:jc w:val="center"/>
        <w:rPr>
          <w:b/>
          <w:sz w:val="24"/>
        </w:rPr>
      </w:pPr>
    </w:p>
    <w:p w:rsidR="00511270" w:rsidRPr="00CD29D6" w:rsidRDefault="00511270">
      <w:pPr>
        <w:spacing w:line="360" w:lineRule="auto"/>
        <w:jc w:val="center"/>
        <w:rPr>
          <w:b/>
          <w:sz w:val="24"/>
        </w:rPr>
      </w:pPr>
    </w:p>
    <w:p w:rsidR="00511270" w:rsidRPr="00CD29D6" w:rsidRDefault="00511270">
      <w:pPr>
        <w:spacing w:line="360" w:lineRule="auto"/>
        <w:jc w:val="center"/>
        <w:rPr>
          <w:b/>
          <w:sz w:val="24"/>
        </w:rPr>
      </w:pPr>
    </w:p>
    <w:p w:rsidR="00511270" w:rsidRPr="00CD29D6" w:rsidRDefault="00511270">
      <w:pPr>
        <w:spacing w:line="360" w:lineRule="auto"/>
        <w:jc w:val="center"/>
        <w:rPr>
          <w:b/>
          <w:sz w:val="24"/>
        </w:rPr>
      </w:pPr>
    </w:p>
    <w:p w:rsidR="00511270" w:rsidRPr="00CD29D6" w:rsidRDefault="00511270">
      <w:pPr>
        <w:spacing w:line="360" w:lineRule="auto"/>
        <w:jc w:val="center"/>
        <w:rPr>
          <w:b/>
          <w:sz w:val="24"/>
        </w:rPr>
      </w:pPr>
    </w:p>
    <w:p w:rsidR="00511270" w:rsidRPr="00CD29D6" w:rsidRDefault="00511270">
      <w:pPr>
        <w:spacing w:line="360" w:lineRule="auto"/>
        <w:jc w:val="center"/>
        <w:rPr>
          <w:b/>
          <w:sz w:val="24"/>
        </w:rPr>
      </w:pPr>
    </w:p>
    <w:p w:rsidR="00511270" w:rsidRPr="00CD29D6" w:rsidRDefault="00511270">
      <w:pPr>
        <w:spacing w:line="360" w:lineRule="auto"/>
        <w:jc w:val="center"/>
        <w:rPr>
          <w:b/>
          <w:sz w:val="24"/>
        </w:rPr>
      </w:pPr>
    </w:p>
    <w:p w:rsidR="00511270" w:rsidRPr="00CD29D6" w:rsidRDefault="00511270">
      <w:pPr>
        <w:spacing w:line="360" w:lineRule="auto"/>
        <w:jc w:val="center"/>
        <w:rPr>
          <w:b/>
          <w:sz w:val="24"/>
        </w:rPr>
      </w:pPr>
    </w:p>
    <w:p w:rsidR="00511270" w:rsidRPr="00CD29D6" w:rsidRDefault="00511270">
      <w:pPr>
        <w:spacing w:line="360" w:lineRule="auto"/>
        <w:jc w:val="center"/>
        <w:rPr>
          <w:b/>
          <w:sz w:val="24"/>
        </w:rPr>
      </w:pPr>
    </w:p>
    <w:p w:rsidR="00511270" w:rsidRPr="00CD29D6" w:rsidRDefault="00511270">
      <w:pPr>
        <w:spacing w:line="360" w:lineRule="auto"/>
        <w:jc w:val="right"/>
        <w:rPr>
          <w:b/>
          <w:sz w:val="24"/>
        </w:rPr>
      </w:pPr>
    </w:p>
    <w:p w:rsidR="00511270" w:rsidRPr="00CD29D6" w:rsidRDefault="00511270">
      <w:pPr>
        <w:wordWrap w:val="0"/>
        <w:spacing w:line="360" w:lineRule="auto"/>
        <w:jc w:val="right"/>
        <w:rPr>
          <w:rFonts w:ascii="黑体" w:eastAsia="黑体" w:hAnsi="黑体" w:cs="黑体"/>
          <w:kern w:val="0"/>
          <w:sz w:val="24"/>
        </w:rPr>
      </w:pPr>
    </w:p>
    <w:p w:rsidR="00511270" w:rsidRPr="00CD29D6" w:rsidRDefault="00794FAD">
      <w:pPr>
        <w:wordWrap w:val="0"/>
        <w:spacing w:line="360" w:lineRule="auto"/>
        <w:jc w:val="right"/>
        <w:rPr>
          <w:rFonts w:ascii="宋体" w:hAnsi="宋体" w:cs="宋体"/>
          <w:kern w:val="0"/>
          <w:sz w:val="24"/>
        </w:rPr>
      </w:pPr>
      <w:bookmarkStart w:id="24" w:name="_Toc70324031"/>
      <w:bookmarkStart w:id="25" w:name="_Toc35256976"/>
      <w:bookmarkStart w:id="26" w:name="_Toc13299"/>
      <w:bookmarkStart w:id="27" w:name="_Toc210"/>
      <w:bookmarkStart w:id="28" w:name="_Toc8955"/>
      <w:bookmarkStart w:id="29" w:name="_Toc27750"/>
      <w:r w:rsidRPr="00CD29D6">
        <w:rPr>
          <w:rFonts w:ascii="宋体" w:hAnsi="宋体" w:cs="宋体" w:hint="eastAsia"/>
          <w:kern w:val="0"/>
          <w:sz w:val="24"/>
        </w:rPr>
        <w:t xml:space="preserve"> </w:t>
      </w:r>
    </w:p>
    <w:bookmarkEnd w:id="24"/>
    <w:bookmarkEnd w:id="25"/>
    <w:bookmarkEnd w:id="26"/>
    <w:bookmarkEnd w:id="27"/>
    <w:bookmarkEnd w:id="28"/>
    <w:bookmarkEnd w:id="29"/>
    <w:p w:rsidR="00511270" w:rsidRPr="00CD29D6" w:rsidRDefault="00511270">
      <w:pPr>
        <w:spacing w:line="360" w:lineRule="auto"/>
        <w:jc w:val="right"/>
        <w:rPr>
          <w:b/>
          <w:sz w:val="24"/>
        </w:rPr>
      </w:pPr>
    </w:p>
    <w:sectPr w:rsidR="00511270" w:rsidRPr="00CD29D6">
      <w:headerReference w:type="default" r:id="rId124"/>
      <w:footerReference w:type="even" r:id="rId125"/>
      <w:footerReference w:type="default" r:id="rId126"/>
      <w:pgSz w:w="11850" w:h="16783"/>
      <w:pgMar w:top="1440" w:right="1417" w:bottom="1440" w:left="1417" w:header="709"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B5A" w:rsidRDefault="00567B5A">
      <w:r>
        <w:separator/>
      </w:r>
    </w:p>
  </w:endnote>
  <w:endnote w:type="continuationSeparator" w:id="0">
    <w:p w:rsidR="00567B5A" w:rsidRDefault="00567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NewRoman">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方正小标宋简体">
    <w:altName w:val="方正舒体"/>
    <w:charset w:val="86"/>
    <w:family w:val="script"/>
    <w:pitch w:val="default"/>
    <w:sig w:usb0="00000000" w:usb1="00000000" w:usb2="00000010" w:usb3="00000000" w:csb0="00040000" w:csb1="00000000"/>
  </w:font>
  <w:font w:name="Georgia">
    <w:panose1 w:val="02040502050405020303"/>
    <w:charset w:val="00"/>
    <w:family w:val="roman"/>
    <w:pitch w:val="variable"/>
    <w:sig w:usb0="00000287" w:usb1="00000000" w:usb2="00000000" w:usb3="00000000" w:csb0="0000009F" w:csb1="00000000"/>
  </w:font>
  <w:font w:name="楷体_GB2312">
    <w:altName w:val="楷体"/>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9DB" w:rsidRDefault="003F69DB">
    <w:pPr>
      <w:pStyle w:val="aa"/>
      <w:framePr w:wrap="around" w:vAnchor="text" w:hAnchor="margin" w:xAlign="right" w:y="1"/>
      <w:rPr>
        <w:rStyle w:val="af0"/>
      </w:rPr>
    </w:pPr>
  </w:p>
  <w:p w:rsidR="003F69DB" w:rsidRDefault="003F69DB">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9DB" w:rsidRDefault="003F69DB">
    <w:pPr>
      <w:pStyle w:val="a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9DB" w:rsidRDefault="003F69DB">
    <w:pPr>
      <w:pStyle w:val="aa"/>
    </w:pPr>
    <w:r>
      <w:rPr>
        <w:noProof/>
      </w:rPr>
      <mc:AlternateContent>
        <mc:Choice Requires="wps">
          <w:drawing>
            <wp:anchor distT="0" distB="0" distL="114300" distR="114300" simplePos="0" relativeHeight="251660288" behindDoc="0" locked="0" layoutInCell="1" allowOverlap="1" wp14:anchorId="3811EB78" wp14:editId="22833735">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F69DB" w:rsidRDefault="003F69DB">
                          <w:pPr>
                            <w:pStyle w:val="aa"/>
                          </w:pPr>
                          <w:r>
                            <w:fldChar w:fldCharType="begin"/>
                          </w:r>
                          <w:r>
                            <w:instrText xml:space="preserve"> PAGE  \* MERGEFORMAT </w:instrText>
                          </w:r>
                          <w:r>
                            <w:fldChar w:fldCharType="separate"/>
                          </w:r>
                          <w:r w:rsidR="002758E3">
                            <w:rPr>
                              <w:noProof/>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9" type="#_x0000_t202" style="position:absolute;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&#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N4rXycEAwAAzAYAAA4AAAAAAAAAAAAAAAAALgIAAGRycy9lMm9Eb2MueG1sUEsBAi0AFAAG&#10;AAgAAAAhAOcqirzWAAAABQEAAA8AAAAAAAAAAAAAAAAAXgUAAGRycy9kb3ducmV2LnhtbFBLBQYA&#10;AAAABAAEAPMAAABhBgAAAAA=&#10;" filled="f" fillcolor="white [3201]" stroked="f" strokeweight=".5pt">
              <v:textbox style="mso-fit-shape-to-text:t" inset="0,0,0,0">
                <w:txbxContent>
                  <w:p w:rsidR="003F69DB" w:rsidRDefault="003F69DB">
                    <w:pPr>
                      <w:pStyle w:val="aa"/>
                    </w:pPr>
                    <w:r>
                      <w:fldChar w:fldCharType="begin"/>
                    </w:r>
                    <w:r>
                      <w:instrText xml:space="preserve"> PAGE  \* MERGEFORMAT </w:instrText>
                    </w:r>
                    <w:r>
                      <w:fldChar w:fldCharType="separate"/>
                    </w:r>
                    <w:r w:rsidR="002758E3">
                      <w:rPr>
                        <w:noProof/>
                      </w:rPr>
                      <w:t>II</w:t>
                    </w:r>
                    <w: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9DB" w:rsidRDefault="003F69DB">
    <w:pPr>
      <w:pStyle w:val="aa"/>
      <w:ind w:right="360"/>
    </w:pPr>
    <w:r>
      <w:rPr>
        <w:noProof/>
      </w:rPr>
      <mc:AlternateContent>
        <mc:Choice Requires="wps">
          <w:drawing>
            <wp:anchor distT="0" distB="0" distL="114300" distR="114300" simplePos="0" relativeHeight="251659264" behindDoc="0" locked="0" layoutInCell="1" allowOverlap="1" wp14:anchorId="1EE9B337" wp14:editId="068CF8FC">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F69DB" w:rsidRDefault="003F69DB">
                          <w:pPr>
                            <w:pStyle w:val="aa"/>
                          </w:pPr>
                          <w:r>
                            <w:fldChar w:fldCharType="begin"/>
                          </w:r>
                          <w:r>
                            <w:instrText xml:space="preserve"> PAGE  \* MERGEFORMAT </w:instrText>
                          </w:r>
                          <w:r>
                            <w:fldChar w:fldCharType="separate"/>
                          </w:r>
                          <w:r w:rsidR="002758E3">
                            <w:rPr>
                              <w:noProof/>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30"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" filled="f" fillcolor="white [3201]" stroked="f" strokeweight=".5pt">
              <v:textbox style="mso-fit-shape-to-text:t" inset="0,0,0,0">
                <w:txbxContent>
                  <w:p w:rsidR="003F69DB" w:rsidRDefault="003F69DB">
                    <w:pPr>
                      <w:pStyle w:val="aa"/>
                    </w:pPr>
                    <w:r>
                      <w:fldChar w:fldCharType="begin"/>
                    </w:r>
                    <w:r>
                      <w:instrText xml:space="preserve"> PAGE  \* MERGEFORMAT </w:instrText>
                    </w:r>
                    <w:r>
                      <w:fldChar w:fldCharType="separate"/>
                    </w:r>
                    <w:r w:rsidR="002758E3">
                      <w:rPr>
                        <w:noProof/>
                      </w:rPr>
                      <w:t>I</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9DB" w:rsidRDefault="003F69DB">
    <w:pPr>
      <w:pStyle w:val="aa"/>
    </w:pPr>
    <w:r>
      <w:rPr>
        <w:noProof/>
      </w:rPr>
      <mc:AlternateContent>
        <mc:Choice Requires="wps">
          <w:drawing>
            <wp:anchor distT="0" distB="0" distL="114300" distR="114300" simplePos="0" relativeHeight="251662336" behindDoc="0" locked="0" layoutInCell="1" allowOverlap="1" wp14:anchorId="286A316F" wp14:editId="0CF73AB5">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F69DB" w:rsidRDefault="003F69DB">
                          <w:pPr>
                            <w:pStyle w:val="aa"/>
                          </w:pPr>
                          <w:r>
                            <w:fldChar w:fldCharType="begin"/>
                          </w:r>
                          <w:r>
                            <w:instrText xml:space="preserve"> PAGE  \* MERGEFORMAT </w:instrText>
                          </w:r>
                          <w:r>
                            <w:fldChar w:fldCharType="separate"/>
                          </w:r>
                          <w:r w:rsidR="002758E3">
                            <w:rPr>
                              <w:noProof/>
                            </w:rP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9" o:spid="_x0000_s1031" type="#_x0000_t202" style="position:absolute;margin-left:92.8pt;margin-top:0;width:2in;height:2in;z-index:25166233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jaR0QCAMAANUGAAAOAAAAAAAAAAAAAAAAAC4CAABkcnMvZTJvRG9jLnhtbFBLAQIt&#10;ABQABgAIAAAAIQDnKoq81gAAAAUBAAAPAAAAAAAAAAAAAAAAAGIFAABkcnMvZG93bnJldi54bWxQ&#10;SwUGAAAAAAQABADzAAAAZQYAAAAA&#10;" filled="f" fillcolor="white [3201]" stroked="f" strokeweight=".5pt">
              <v:textbox style="mso-fit-shape-to-text:t" inset="0,0,0,0">
                <w:txbxContent>
                  <w:p w:rsidR="003F69DB" w:rsidRDefault="003F69DB">
                    <w:pPr>
                      <w:pStyle w:val="aa"/>
                    </w:pPr>
                    <w:r>
                      <w:fldChar w:fldCharType="begin"/>
                    </w:r>
                    <w:r>
                      <w:instrText xml:space="preserve"> PAGE  \* MERGEFORMAT </w:instrText>
                    </w:r>
                    <w:r>
                      <w:fldChar w:fldCharType="separate"/>
                    </w:r>
                    <w:r w:rsidR="002758E3">
                      <w:rPr>
                        <w:noProof/>
                      </w:rPr>
                      <w:t>8</w:t>
                    </w:r>
                    <w: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9DB" w:rsidRDefault="003F69DB">
    <w:pPr>
      <w:pStyle w:val="aa"/>
      <w:jc w:val="right"/>
    </w:pPr>
    <w:r>
      <w:rPr>
        <w:noProof/>
      </w:rPr>
      <mc:AlternateContent>
        <mc:Choice Requires="wps">
          <w:drawing>
            <wp:anchor distT="0" distB="0" distL="114300" distR="114300" simplePos="0" relativeHeight="251661312" behindDoc="0" locked="0" layoutInCell="1" allowOverlap="1" wp14:anchorId="0393DAE5" wp14:editId="5A412BF3">
              <wp:simplePos x="0" y="0"/>
              <wp:positionH relativeFrom="margin">
                <wp:align>outside</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F69DB" w:rsidRDefault="003F69DB">
                          <w:pPr>
                            <w:pStyle w:val="aa"/>
                          </w:pPr>
                          <w:r>
                            <w:fldChar w:fldCharType="begin"/>
                          </w:r>
                          <w:r>
                            <w:instrText xml:space="preserve"> PAGE  \* MERGEFORMAT </w:instrText>
                          </w:r>
                          <w:r>
                            <w:fldChar w:fldCharType="separate"/>
                          </w:r>
                          <w:r w:rsidR="002758E3">
                            <w:rPr>
                              <w:noProof/>
                            </w:rP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8" o:spid="_x0000_s1032" type="#_x0000_t202" style="position:absolute;left:0;text-align:left;margin-left:92.8pt;margin-top:0;width:2in;height:2in;z-index:25166131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tFaCQ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" filled="f" fillcolor="white [3201]" stroked="f" strokeweight=".5pt">
              <v:textbox style="mso-fit-shape-to-text:t" inset="0,0,0,0">
                <w:txbxContent>
                  <w:p w:rsidR="003F69DB" w:rsidRDefault="003F69DB">
                    <w:pPr>
                      <w:pStyle w:val="aa"/>
                    </w:pPr>
                    <w:r>
                      <w:fldChar w:fldCharType="begin"/>
                    </w:r>
                    <w:r>
                      <w:instrText xml:space="preserve"> PAGE  \* MERGEFORMAT </w:instrText>
                    </w:r>
                    <w:r>
                      <w:fldChar w:fldCharType="separate"/>
                    </w:r>
                    <w:r w:rsidR="002758E3">
                      <w:rPr>
                        <w:noProof/>
                      </w:rPr>
                      <w:t>7</w:t>
                    </w:r>
                    <w:r>
                      <w:fldChar w:fldCharType="end"/>
                    </w:r>
                  </w:p>
                </w:txbxContent>
              </v:textbox>
              <w10:wrap anchorx="margin"/>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9DB" w:rsidRDefault="003F69DB">
    <w:pPr>
      <w:pStyle w:val="aa"/>
      <w:ind w:right="360" w:firstLine="360"/>
      <w:rPr>
        <w:rStyle w:val="af0"/>
      </w:rPr>
    </w:pPr>
  </w:p>
  <w:p w:rsidR="003F69DB" w:rsidRDefault="003F69DB">
    <w:pPr>
      <w:pStyle w:val="aa"/>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9DB" w:rsidRDefault="003F69DB">
    <w:pPr>
      <w:pStyle w:val="aa"/>
      <w:ind w:right="45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B5A" w:rsidRDefault="00567B5A">
      <w:r>
        <w:separator/>
      </w:r>
    </w:p>
  </w:footnote>
  <w:footnote w:type="continuationSeparator" w:id="0">
    <w:p w:rsidR="00567B5A" w:rsidRDefault="00567B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9DB" w:rsidRDefault="003F69DB">
    <w:pPr>
      <w:pStyle w:val="ab"/>
      <w:rPr>
        <w:rFonts w:ascii="黑体" w:eastAsia="黑体"/>
        <w:sz w:val="21"/>
        <w:szCs w:val="21"/>
      </w:rPr>
    </w:pPr>
  </w:p>
  <w:p w:rsidR="003F69DB" w:rsidRDefault="003F69DB">
    <w:pPr>
      <w:pStyle w:val="ab"/>
      <w:rPr>
        <w:rFonts w:eastAsia="黑体"/>
      </w:rPr>
    </w:pPr>
    <w:r>
      <w:rPr>
        <w:rFonts w:ascii="黑体" w:eastAsia="黑体" w:hint="eastAsia"/>
        <w:sz w:val="21"/>
        <w:szCs w:val="21"/>
      </w:rPr>
      <w:t>JJF（皖）194—2024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9DB" w:rsidRDefault="003F69DB">
    <w:pPr>
      <w:pStyle w:val="ab"/>
      <w:pBdr>
        <w:bottom w:val="none" w:sz="0" w:space="1"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9DB" w:rsidRDefault="003F69DB">
    <w:pPr>
      <w:pStyle w:val="ab"/>
      <w:rPr>
        <w:rFonts w:ascii="黑体" w:eastAsia="黑体"/>
        <w:sz w:val="21"/>
        <w:szCs w:val="21"/>
      </w:rPr>
    </w:pPr>
  </w:p>
  <w:p w:rsidR="003F69DB" w:rsidRDefault="003F69DB">
    <w:pPr>
      <w:pStyle w:val="ab"/>
      <w:rPr>
        <w:rFonts w:ascii="黑体" w:eastAsia="黑体"/>
        <w:sz w:val="21"/>
        <w:szCs w:val="21"/>
      </w:rPr>
    </w:pPr>
    <w:r>
      <w:rPr>
        <w:rFonts w:ascii="黑体" w:eastAsia="黑体" w:hint="eastAsia"/>
        <w:sz w:val="21"/>
        <w:szCs w:val="21"/>
      </w:rPr>
      <w:t>JJF（皖）XX—202X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9DB" w:rsidRDefault="003F69DB">
    <w:pPr>
      <w:pStyle w:val="ab"/>
      <w:rPr>
        <w:rFonts w:ascii="黑体" w:eastAsia="黑体"/>
        <w:sz w:val="21"/>
        <w:szCs w:val="21"/>
      </w:rPr>
    </w:pPr>
  </w:p>
  <w:p w:rsidR="003F69DB" w:rsidRDefault="003F69DB">
    <w:pPr>
      <w:pStyle w:val="ab"/>
      <w:rPr>
        <w:rFonts w:ascii="黑体" w:eastAsia="黑体"/>
        <w:sz w:val="21"/>
        <w:szCs w:val="21"/>
      </w:rPr>
    </w:pPr>
    <w:r>
      <w:rPr>
        <w:rFonts w:ascii="黑体" w:eastAsia="黑体" w:hint="eastAsia"/>
        <w:sz w:val="21"/>
        <w:szCs w:val="21"/>
      </w:rPr>
      <w:t>JJF（皖）XX—202X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9DB" w:rsidRDefault="003F69DB">
    <w:pPr>
      <w:pStyle w:val="ab"/>
      <w:rPr>
        <w:rFonts w:ascii="黑体" w:eastAsia="黑体" w:hAnsi="黑体"/>
        <w:sz w:val="21"/>
        <w:szCs w:val="21"/>
      </w:rPr>
    </w:pPr>
  </w:p>
  <w:p w:rsidR="003F69DB" w:rsidRDefault="003F69DB">
    <w:pPr>
      <w:pStyle w:val="ab"/>
      <w:rPr>
        <w:rFonts w:ascii="黑体" w:eastAsia="黑体" w:hAnsi="黑体"/>
        <w:sz w:val="21"/>
        <w:szCs w:val="21"/>
      </w:rPr>
    </w:pPr>
    <w:r>
      <w:rPr>
        <w:rFonts w:ascii="黑体" w:eastAsia="黑体" w:hAnsi="黑体" w:hint="eastAsia"/>
        <w:sz w:val="21"/>
        <w:szCs w:val="21"/>
      </w:rPr>
      <w:t>JJF（皖）XX—202X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9DB" w:rsidRDefault="003F69DB">
    <w:pPr>
      <w:pStyle w:val="ab"/>
      <w:pBdr>
        <w:bottom w:val="none" w:sz="0"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122D6F"/>
    <w:multiLevelType w:val="multilevel"/>
    <w:tmpl w:val="35122D6F"/>
    <w:lvl w:ilvl="0">
      <w:start w:val="1"/>
      <w:numFmt w:val="decimal"/>
      <w:pStyle w:val="dir1"/>
      <w:lvlText w:val="%1"/>
      <w:lvlJc w:val="left"/>
      <w:pPr>
        <w:tabs>
          <w:tab w:val="left" w:pos="580"/>
        </w:tabs>
        <w:ind w:left="580" w:hanging="360"/>
      </w:pPr>
      <w:rPr>
        <w:rFonts w:hint="default"/>
        <w:color w:val="000000"/>
      </w:rPr>
    </w:lvl>
    <w:lvl w:ilvl="1">
      <w:start w:val="3"/>
      <w:numFmt w:val="decimal"/>
      <w:isLgl/>
      <w:lvlText w:val="%1.%2"/>
      <w:lvlJc w:val="left"/>
      <w:pPr>
        <w:tabs>
          <w:tab w:val="left" w:pos="580"/>
        </w:tabs>
        <w:ind w:left="580" w:hanging="360"/>
      </w:pPr>
      <w:rPr>
        <w:rFonts w:hint="eastAsia"/>
      </w:rPr>
    </w:lvl>
    <w:lvl w:ilvl="2">
      <w:start w:val="1"/>
      <w:numFmt w:val="decimal"/>
      <w:isLgl/>
      <w:lvlText w:val="%1.%2.%3"/>
      <w:lvlJc w:val="left"/>
      <w:pPr>
        <w:tabs>
          <w:tab w:val="left" w:pos="940"/>
        </w:tabs>
        <w:ind w:left="940" w:hanging="720"/>
      </w:pPr>
      <w:rPr>
        <w:rFonts w:hint="eastAsia"/>
      </w:rPr>
    </w:lvl>
    <w:lvl w:ilvl="3">
      <w:start w:val="1"/>
      <w:numFmt w:val="decimal"/>
      <w:isLgl/>
      <w:lvlText w:val="%1.%2.%3.%4"/>
      <w:lvlJc w:val="left"/>
      <w:pPr>
        <w:tabs>
          <w:tab w:val="left" w:pos="940"/>
        </w:tabs>
        <w:ind w:left="940" w:hanging="720"/>
      </w:pPr>
      <w:rPr>
        <w:rFonts w:hint="eastAsia"/>
      </w:rPr>
    </w:lvl>
    <w:lvl w:ilvl="4">
      <w:start w:val="1"/>
      <w:numFmt w:val="decimal"/>
      <w:isLgl/>
      <w:lvlText w:val="%1.%2.%3.%4.%5"/>
      <w:lvlJc w:val="left"/>
      <w:pPr>
        <w:tabs>
          <w:tab w:val="left" w:pos="1300"/>
        </w:tabs>
        <w:ind w:left="1300" w:hanging="1080"/>
      </w:pPr>
      <w:rPr>
        <w:rFonts w:hint="eastAsia"/>
      </w:rPr>
    </w:lvl>
    <w:lvl w:ilvl="5">
      <w:start w:val="1"/>
      <w:numFmt w:val="decimal"/>
      <w:isLgl/>
      <w:lvlText w:val="%1.%2.%3.%4.%5.%6"/>
      <w:lvlJc w:val="left"/>
      <w:pPr>
        <w:tabs>
          <w:tab w:val="left" w:pos="1300"/>
        </w:tabs>
        <w:ind w:left="1300" w:hanging="1080"/>
      </w:pPr>
      <w:rPr>
        <w:rFonts w:hint="eastAsia"/>
      </w:rPr>
    </w:lvl>
    <w:lvl w:ilvl="6">
      <w:start w:val="1"/>
      <w:numFmt w:val="decimal"/>
      <w:isLgl/>
      <w:lvlText w:val="%1.%2.%3.%4.%5.%6.%7"/>
      <w:lvlJc w:val="left"/>
      <w:pPr>
        <w:tabs>
          <w:tab w:val="left" w:pos="1660"/>
        </w:tabs>
        <w:ind w:left="1660" w:hanging="1440"/>
      </w:pPr>
      <w:rPr>
        <w:rFonts w:hint="eastAsia"/>
      </w:rPr>
    </w:lvl>
    <w:lvl w:ilvl="7">
      <w:start w:val="1"/>
      <w:numFmt w:val="decimal"/>
      <w:isLgl/>
      <w:lvlText w:val="%1.%2.%3.%4.%5.%6.%7.%8"/>
      <w:lvlJc w:val="left"/>
      <w:pPr>
        <w:tabs>
          <w:tab w:val="left" w:pos="1660"/>
        </w:tabs>
        <w:ind w:left="1660" w:hanging="1440"/>
      </w:pPr>
      <w:rPr>
        <w:rFonts w:hint="eastAsia"/>
      </w:rPr>
    </w:lvl>
    <w:lvl w:ilvl="8">
      <w:start w:val="1"/>
      <w:numFmt w:val="decimal"/>
      <w:isLgl/>
      <w:lvlText w:val="%1.%2.%3.%4.%5.%6.%7.%8.%9"/>
      <w:lvlJc w:val="left"/>
      <w:pPr>
        <w:tabs>
          <w:tab w:val="left" w:pos="2020"/>
        </w:tabs>
        <w:ind w:left="2020" w:hanging="1800"/>
      </w:pPr>
      <w:rPr>
        <w:rFonts w:hint="eastAsia"/>
      </w:rPr>
    </w:lvl>
  </w:abstractNum>
  <w:abstractNum w:abstractNumId="1">
    <w:nsid w:val="657044A8"/>
    <w:multiLevelType w:val="multilevel"/>
    <w:tmpl w:val="657044A8"/>
    <w:lvl w:ilvl="0">
      <w:start w:val="1"/>
      <w:numFmt w:val="lowerLetter"/>
      <w:pStyle w:val="a"/>
      <w:lvlText w:val="%1)"/>
      <w:lvlJc w:val="left"/>
      <w:pPr>
        <w:tabs>
          <w:tab w:val="left" w:pos="840"/>
        </w:tabs>
        <w:ind w:left="839" w:hanging="419"/>
      </w:pPr>
      <w:rPr>
        <w:rFonts w:ascii="Arial" w:eastAsia="宋体" w:hAnsi="Arial" w:cs="Arial"/>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hideGrammaticalErrors/>
  <w:proofState w:spelling="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zYTljMDhlZGE5NzdlNTA4M2QzYmNlMGUwYzE1ODYifQ=="/>
  </w:docVars>
  <w:rsids>
    <w:rsidRoot w:val="00A655D5"/>
    <w:rsid w:val="0000094A"/>
    <w:rsid w:val="000010A1"/>
    <w:rsid w:val="000011C4"/>
    <w:rsid w:val="0000176F"/>
    <w:rsid w:val="00001D39"/>
    <w:rsid w:val="00002300"/>
    <w:rsid w:val="00002A8B"/>
    <w:rsid w:val="00003827"/>
    <w:rsid w:val="00004975"/>
    <w:rsid w:val="00005B40"/>
    <w:rsid w:val="00005CE5"/>
    <w:rsid w:val="00007A70"/>
    <w:rsid w:val="000102B4"/>
    <w:rsid w:val="00010468"/>
    <w:rsid w:val="00010D28"/>
    <w:rsid w:val="00010E9A"/>
    <w:rsid w:val="000119B7"/>
    <w:rsid w:val="00011E21"/>
    <w:rsid w:val="000120B2"/>
    <w:rsid w:val="00013F90"/>
    <w:rsid w:val="00014195"/>
    <w:rsid w:val="000142AD"/>
    <w:rsid w:val="0001524D"/>
    <w:rsid w:val="000156D2"/>
    <w:rsid w:val="00015893"/>
    <w:rsid w:val="0001590E"/>
    <w:rsid w:val="0001591F"/>
    <w:rsid w:val="00015D43"/>
    <w:rsid w:val="00017730"/>
    <w:rsid w:val="00020596"/>
    <w:rsid w:val="0002150D"/>
    <w:rsid w:val="000217D5"/>
    <w:rsid w:val="0002237B"/>
    <w:rsid w:val="00022B48"/>
    <w:rsid w:val="00023A9A"/>
    <w:rsid w:val="00027500"/>
    <w:rsid w:val="00027EF8"/>
    <w:rsid w:val="0003243D"/>
    <w:rsid w:val="00032D37"/>
    <w:rsid w:val="00034681"/>
    <w:rsid w:val="00035160"/>
    <w:rsid w:val="000352AB"/>
    <w:rsid w:val="00035CEE"/>
    <w:rsid w:val="00036669"/>
    <w:rsid w:val="00037D65"/>
    <w:rsid w:val="00037D9D"/>
    <w:rsid w:val="0004036F"/>
    <w:rsid w:val="000404A7"/>
    <w:rsid w:val="000407DB"/>
    <w:rsid w:val="00041114"/>
    <w:rsid w:val="0004345E"/>
    <w:rsid w:val="00043637"/>
    <w:rsid w:val="00045A5B"/>
    <w:rsid w:val="00046B8B"/>
    <w:rsid w:val="00046F4E"/>
    <w:rsid w:val="00047C22"/>
    <w:rsid w:val="00047E5B"/>
    <w:rsid w:val="00051160"/>
    <w:rsid w:val="00051A38"/>
    <w:rsid w:val="00051C4A"/>
    <w:rsid w:val="00051F9B"/>
    <w:rsid w:val="0005312A"/>
    <w:rsid w:val="00053223"/>
    <w:rsid w:val="00053C30"/>
    <w:rsid w:val="00054580"/>
    <w:rsid w:val="00054C9F"/>
    <w:rsid w:val="00054DFD"/>
    <w:rsid w:val="00054EA5"/>
    <w:rsid w:val="00056262"/>
    <w:rsid w:val="00056CEC"/>
    <w:rsid w:val="000579FB"/>
    <w:rsid w:val="0006097F"/>
    <w:rsid w:val="00060F67"/>
    <w:rsid w:val="00060F6B"/>
    <w:rsid w:val="0006172C"/>
    <w:rsid w:val="00061DEC"/>
    <w:rsid w:val="000622F5"/>
    <w:rsid w:val="00062E2B"/>
    <w:rsid w:val="0006385E"/>
    <w:rsid w:val="00063CBC"/>
    <w:rsid w:val="000641CC"/>
    <w:rsid w:val="00064C04"/>
    <w:rsid w:val="00070C0E"/>
    <w:rsid w:val="000718E9"/>
    <w:rsid w:val="00071DC6"/>
    <w:rsid w:val="00072152"/>
    <w:rsid w:val="00072C61"/>
    <w:rsid w:val="000738CC"/>
    <w:rsid w:val="000740E0"/>
    <w:rsid w:val="00077DD0"/>
    <w:rsid w:val="000806D3"/>
    <w:rsid w:val="0008120C"/>
    <w:rsid w:val="00082E0E"/>
    <w:rsid w:val="000832AD"/>
    <w:rsid w:val="0008340A"/>
    <w:rsid w:val="0008373F"/>
    <w:rsid w:val="00083FCD"/>
    <w:rsid w:val="00084814"/>
    <w:rsid w:val="00086768"/>
    <w:rsid w:val="00086FE8"/>
    <w:rsid w:val="000879B1"/>
    <w:rsid w:val="00087F4F"/>
    <w:rsid w:val="00090092"/>
    <w:rsid w:val="0009097E"/>
    <w:rsid w:val="00090EA1"/>
    <w:rsid w:val="00091453"/>
    <w:rsid w:val="00091A5D"/>
    <w:rsid w:val="00092FE0"/>
    <w:rsid w:val="000947EC"/>
    <w:rsid w:val="00094B9F"/>
    <w:rsid w:val="000952C9"/>
    <w:rsid w:val="00095C9E"/>
    <w:rsid w:val="00097D89"/>
    <w:rsid w:val="000A07FF"/>
    <w:rsid w:val="000A0D47"/>
    <w:rsid w:val="000A0E31"/>
    <w:rsid w:val="000A1720"/>
    <w:rsid w:val="000A20AA"/>
    <w:rsid w:val="000A2796"/>
    <w:rsid w:val="000A3CCB"/>
    <w:rsid w:val="000A3FC9"/>
    <w:rsid w:val="000A524E"/>
    <w:rsid w:val="000A55C2"/>
    <w:rsid w:val="000A5663"/>
    <w:rsid w:val="000A5681"/>
    <w:rsid w:val="000A5F1D"/>
    <w:rsid w:val="000A697B"/>
    <w:rsid w:val="000B006B"/>
    <w:rsid w:val="000B0162"/>
    <w:rsid w:val="000B18EF"/>
    <w:rsid w:val="000B1FAA"/>
    <w:rsid w:val="000B29D1"/>
    <w:rsid w:val="000B3BAA"/>
    <w:rsid w:val="000B40B4"/>
    <w:rsid w:val="000B54E4"/>
    <w:rsid w:val="000B6FB6"/>
    <w:rsid w:val="000B7C55"/>
    <w:rsid w:val="000C0F2C"/>
    <w:rsid w:val="000C0F45"/>
    <w:rsid w:val="000C1A7D"/>
    <w:rsid w:val="000C272D"/>
    <w:rsid w:val="000C2958"/>
    <w:rsid w:val="000C2B48"/>
    <w:rsid w:val="000C42BE"/>
    <w:rsid w:val="000C45DB"/>
    <w:rsid w:val="000C4959"/>
    <w:rsid w:val="000C54FD"/>
    <w:rsid w:val="000C6A11"/>
    <w:rsid w:val="000C7707"/>
    <w:rsid w:val="000D06A5"/>
    <w:rsid w:val="000D0818"/>
    <w:rsid w:val="000D0B2C"/>
    <w:rsid w:val="000D0B8D"/>
    <w:rsid w:val="000D0E57"/>
    <w:rsid w:val="000D23B5"/>
    <w:rsid w:val="000D24B8"/>
    <w:rsid w:val="000D30C9"/>
    <w:rsid w:val="000D43EB"/>
    <w:rsid w:val="000D454D"/>
    <w:rsid w:val="000D4638"/>
    <w:rsid w:val="000D570C"/>
    <w:rsid w:val="000D58B1"/>
    <w:rsid w:val="000D5C79"/>
    <w:rsid w:val="000D632C"/>
    <w:rsid w:val="000D6567"/>
    <w:rsid w:val="000E213F"/>
    <w:rsid w:val="000E257D"/>
    <w:rsid w:val="000E25A3"/>
    <w:rsid w:val="000E2F33"/>
    <w:rsid w:val="000E2FDA"/>
    <w:rsid w:val="000E3918"/>
    <w:rsid w:val="000E3A84"/>
    <w:rsid w:val="000E4A12"/>
    <w:rsid w:val="000E4D99"/>
    <w:rsid w:val="000E5427"/>
    <w:rsid w:val="000E54D5"/>
    <w:rsid w:val="000E57BC"/>
    <w:rsid w:val="000E58DF"/>
    <w:rsid w:val="000E6BA7"/>
    <w:rsid w:val="000E74C2"/>
    <w:rsid w:val="000E7538"/>
    <w:rsid w:val="000E7D17"/>
    <w:rsid w:val="000E7D87"/>
    <w:rsid w:val="000F0639"/>
    <w:rsid w:val="000F1F5C"/>
    <w:rsid w:val="000F35A5"/>
    <w:rsid w:val="000F3B17"/>
    <w:rsid w:val="000F3BE5"/>
    <w:rsid w:val="000F3C1E"/>
    <w:rsid w:val="000F4BBA"/>
    <w:rsid w:val="000F5F42"/>
    <w:rsid w:val="000F6715"/>
    <w:rsid w:val="000F7573"/>
    <w:rsid w:val="00100AE9"/>
    <w:rsid w:val="00101BD3"/>
    <w:rsid w:val="00102F5D"/>
    <w:rsid w:val="00103F40"/>
    <w:rsid w:val="001040BA"/>
    <w:rsid w:val="00104DD7"/>
    <w:rsid w:val="00104F8C"/>
    <w:rsid w:val="0010508C"/>
    <w:rsid w:val="001053C2"/>
    <w:rsid w:val="001075FD"/>
    <w:rsid w:val="0011106F"/>
    <w:rsid w:val="00111282"/>
    <w:rsid w:val="00111C34"/>
    <w:rsid w:val="00111EEF"/>
    <w:rsid w:val="00113572"/>
    <w:rsid w:val="0011466E"/>
    <w:rsid w:val="00114687"/>
    <w:rsid w:val="00114991"/>
    <w:rsid w:val="00115257"/>
    <w:rsid w:val="00115468"/>
    <w:rsid w:val="00115521"/>
    <w:rsid w:val="00115857"/>
    <w:rsid w:val="001175E9"/>
    <w:rsid w:val="00117D2E"/>
    <w:rsid w:val="00120DBC"/>
    <w:rsid w:val="0012193A"/>
    <w:rsid w:val="00122A00"/>
    <w:rsid w:val="00122A25"/>
    <w:rsid w:val="00124480"/>
    <w:rsid w:val="00124661"/>
    <w:rsid w:val="001249AB"/>
    <w:rsid w:val="00125233"/>
    <w:rsid w:val="001269BB"/>
    <w:rsid w:val="00127855"/>
    <w:rsid w:val="00130687"/>
    <w:rsid w:val="00131A83"/>
    <w:rsid w:val="00131B29"/>
    <w:rsid w:val="001330DC"/>
    <w:rsid w:val="0013348C"/>
    <w:rsid w:val="001339FE"/>
    <w:rsid w:val="0013478F"/>
    <w:rsid w:val="00134D53"/>
    <w:rsid w:val="00134E49"/>
    <w:rsid w:val="0013575A"/>
    <w:rsid w:val="00135900"/>
    <w:rsid w:val="001364B9"/>
    <w:rsid w:val="00136A57"/>
    <w:rsid w:val="00136D20"/>
    <w:rsid w:val="00137934"/>
    <w:rsid w:val="00140394"/>
    <w:rsid w:val="001410CC"/>
    <w:rsid w:val="00141C7E"/>
    <w:rsid w:val="00142136"/>
    <w:rsid w:val="001428AF"/>
    <w:rsid w:val="00142B53"/>
    <w:rsid w:val="0014347B"/>
    <w:rsid w:val="00144236"/>
    <w:rsid w:val="00144B9B"/>
    <w:rsid w:val="00145836"/>
    <w:rsid w:val="0014639F"/>
    <w:rsid w:val="001469EF"/>
    <w:rsid w:val="00146A41"/>
    <w:rsid w:val="0014708D"/>
    <w:rsid w:val="0014794A"/>
    <w:rsid w:val="001506A3"/>
    <w:rsid w:val="00151B89"/>
    <w:rsid w:val="00151F19"/>
    <w:rsid w:val="00152B5C"/>
    <w:rsid w:val="00152F31"/>
    <w:rsid w:val="00154093"/>
    <w:rsid w:val="00154956"/>
    <w:rsid w:val="00154BA6"/>
    <w:rsid w:val="001552A2"/>
    <w:rsid w:val="00155CDA"/>
    <w:rsid w:val="00156B24"/>
    <w:rsid w:val="00157DCD"/>
    <w:rsid w:val="001605E3"/>
    <w:rsid w:val="00160A5B"/>
    <w:rsid w:val="001612AE"/>
    <w:rsid w:val="0016252F"/>
    <w:rsid w:val="00162AC7"/>
    <w:rsid w:val="0016430F"/>
    <w:rsid w:val="00164698"/>
    <w:rsid w:val="00164D4F"/>
    <w:rsid w:val="00164E11"/>
    <w:rsid w:val="001655C0"/>
    <w:rsid w:val="00165614"/>
    <w:rsid w:val="001665D7"/>
    <w:rsid w:val="00166C95"/>
    <w:rsid w:val="001715AF"/>
    <w:rsid w:val="00171F94"/>
    <w:rsid w:val="0017376A"/>
    <w:rsid w:val="00173A38"/>
    <w:rsid w:val="001744A8"/>
    <w:rsid w:val="00174B35"/>
    <w:rsid w:val="00175B07"/>
    <w:rsid w:val="0018014F"/>
    <w:rsid w:val="00180AAD"/>
    <w:rsid w:val="001824D1"/>
    <w:rsid w:val="00183639"/>
    <w:rsid w:val="001839A8"/>
    <w:rsid w:val="00183D79"/>
    <w:rsid w:val="00186D27"/>
    <w:rsid w:val="00187521"/>
    <w:rsid w:val="00187884"/>
    <w:rsid w:val="001878D0"/>
    <w:rsid w:val="00191756"/>
    <w:rsid w:val="00191FC1"/>
    <w:rsid w:val="00192404"/>
    <w:rsid w:val="0019285C"/>
    <w:rsid w:val="00193096"/>
    <w:rsid w:val="00193AE5"/>
    <w:rsid w:val="001945E4"/>
    <w:rsid w:val="001948E4"/>
    <w:rsid w:val="00195461"/>
    <w:rsid w:val="001963BC"/>
    <w:rsid w:val="00196E7E"/>
    <w:rsid w:val="001A054B"/>
    <w:rsid w:val="001A0780"/>
    <w:rsid w:val="001A2647"/>
    <w:rsid w:val="001A3C05"/>
    <w:rsid w:val="001A3E45"/>
    <w:rsid w:val="001A423E"/>
    <w:rsid w:val="001A5188"/>
    <w:rsid w:val="001A748D"/>
    <w:rsid w:val="001B1ACF"/>
    <w:rsid w:val="001B2D5C"/>
    <w:rsid w:val="001B333B"/>
    <w:rsid w:val="001B3BBE"/>
    <w:rsid w:val="001B4033"/>
    <w:rsid w:val="001B4516"/>
    <w:rsid w:val="001B515D"/>
    <w:rsid w:val="001B555F"/>
    <w:rsid w:val="001B6C6D"/>
    <w:rsid w:val="001B6D30"/>
    <w:rsid w:val="001C085D"/>
    <w:rsid w:val="001C0EA3"/>
    <w:rsid w:val="001C19BC"/>
    <w:rsid w:val="001C221F"/>
    <w:rsid w:val="001C244B"/>
    <w:rsid w:val="001C2D3E"/>
    <w:rsid w:val="001C3F4F"/>
    <w:rsid w:val="001C3F89"/>
    <w:rsid w:val="001C45F2"/>
    <w:rsid w:val="001C511A"/>
    <w:rsid w:val="001C55EC"/>
    <w:rsid w:val="001C609F"/>
    <w:rsid w:val="001D0DA3"/>
    <w:rsid w:val="001D0EFA"/>
    <w:rsid w:val="001D26FD"/>
    <w:rsid w:val="001D2B66"/>
    <w:rsid w:val="001D36CD"/>
    <w:rsid w:val="001D448F"/>
    <w:rsid w:val="001D489A"/>
    <w:rsid w:val="001D5082"/>
    <w:rsid w:val="001D55B6"/>
    <w:rsid w:val="001D5DFA"/>
    <w:rsid w:val="001D5F8E"/>
    <w:rsid w:val="001D6009"/>
    <w:rsid w:val="001D7A04"/>
    <w:rsid w:val="001E0CC0"/>
    <w:rsid w:val="001E10ED"/>
    <w:rsid w:val="001E11BC"/>
    <w:rsid w:val="001E1B71"/>
    <w:rsid w:val="001E285B"/>
    <w:rsid w:val="001E2AE5"/>
    <w:rsid w:val="001E2B02"/>
    <w:rsid w:val="001E348C"/>
    <w:rsid w:val="001E3D18"/>
    <w:rsid w:val="001E47A2"/>
    <w:rsid w:val="001E7558"/>
    <w:rsid w:val="001E79AB"/>
    <w:rsid w:val="001F03B2"/>
    <w:rsid w:val="001F06C1"/>
    <w:rsid w:val="001F16B5"/>
    <w:rsid w:val="001F20F2"/>
    <w:rsid w:val="001F2B6F"/>
    <w:rsid w:val="001F41A4"/>
    <w:rsid w:val="001F488D"/>
    <w:rsid w:val="001F4C2C"/>
    <w:rsid w:val="001F61C3"/>
    <w:rsid w:val="001F63D9"/>
    <w:rsid w:val="001F6D73"/>
    <w:rsid w:val="001F7811"/>
    <w:rsid w:val="00201316"/>
    <w:rsid w:val="0020247A"/>
    <w:rsid w:val="002028B7"/>
    <w:rsid w:val="002039B5"/>
    <w:rsid w:val="00204158"/>
    <w:rsid w:val="002042A7"/>
    <w:rsid w:val="00204403"/>
    <w:rsid w:val="00204417"/>
    <w:rsid w:val="002054DD"/>
    <w:rsid w:val="00205D02"/>
    <w:rsid w:val="0020688B"/>
    <w:rsid w:val="002077F3"/>
    <w:rsid w:val="00207D0F"/>
    <w:rsid w:val="00210B7C"/>
    <w:rsid w:val="00211AF3"/>
    <w:rsid w:val="00211DCB"/>
    <w:rsid w:val="00212DD5"/>
    <w:rsid w:val="00213D29"/>
    <w:rsid w:val="00215024"/>
    <w:rsid w:val="002151B0"/>
    <w:rsid w:val="002160C8"/>
    <w:rsid w:val="00216DD4"/>
    <w:rsid w:val="00216F3A"/>
    <w:rsid w:val="00217B97"/>
    <w:rsid w:val="00224406"/>
    <w:rsid w:val="00224708"/>
    <w:rsid w:val="00224763"/>
    <w:rsid w:val="00224B04"/>
    <w:rsid w:val="00224E62"/>
    <w:rsid w:val="00225771"/>
    <w:rsid w:val="00225D0D"/>
    <w:rsid w:val="00226BC0"/>
    <w:rsid w:val="00227410"/>
    <w:rsid w:val="0023073B"/>
    <w:rsid w:val="00231920"/>
    <w:rsid w:val="00231B72"/>
    <w:rsid w:val="00231FA1"/>
    <w:rsid w:val="002346F5"/>
    <w:rsid w:val="002348CB"/>
    <w:rsid w:val="00234D73"/>
    <w:rsid w:val="002352F1"/>
    <w:rsid w:val="0023563C"/>
    <w:rsid w:val="00236E9A"/>
    <w:rsid w:val="00237D93"/>
    <w:rsid w:val="00237F8B"/>
    <w:rsid w:val="0024009E"/>
    <w:rsid w:val="002409F9"/>
    <w:rsid w:val="00241451"/>
    <w:rsid w:val="002417E6"/>
    <w:rsid w:val="002423CC"/>
    <w:rsid w:val="002425A3"/>
    <w:rsid w:val="00243A3D"/>
    <w:rsid w:val="00245273"/>
    <w:rsid w:val="00245CC8"/>
    <w:rsid w:val="00245D37"/>
    <w:rsid w:val="002460F5"/>
    <w:rsid w:val="00246766"/>
    <w:rsid w:val="002469EB"/>
    <w:rsid w:val="00247DE3"/>
    <w:rsid w:val="0025083A"/>
    <w:rsid w:val="00250A9B"/>
    <w:rsid w:val="00250C90"/>
    <w:rsid w:val="00252194"/>
    <w:rsid w:val="002525E3"/>
    <w:rsid w:val="00252636"/>
    <w:rsid w:val="00253ED3"/>
    <w:rsid w:val="0025586E"/>
    <w:rsid w:val="00256ADA"/>
    <w:rsid w:val="00256EA3"/>
    <w:rsid w:val="00257E4B"/>
    <w:rsid w:val="00261411"/>
    <w:rsid w:val="002620AD"/>
    <w:rsid w:val="00264FCC"/>
    <w:rsid w:val="002658B2"/>
    <w:rsid w:val="00265984"/>
    <w:rsid w:val="00266091"/>
    <w:rsid w:val="00266AE0"/>
    <w:rsid w:val="00267551"/>
    <w:rsid w:val="00267D51"/>
    <w:rsid w:val="0027026E"/>
    <w:rsid w:val="00270A38"/>
    <w:rsid w:val="00270A45"/>
    <w:rsid w:val="00270BE4"/>
    <w:rsid w:val="0027192D"/>
    <w:rsid w:val="002735FC"/>
    <w:rsid w:val="00273ADF"/>
    <w:rsid w:val="00273C3D"/>
    <w:rsid w:val="00273CCB"/>
    <w:rsid w:val="0027407F"/>
    <w:rsid w:val="002742B6"/>
    <w:rsid w:val="0027473F"/>
    <w:rsid w:val="00274A46"/>
    <w:rsid w:val="00274D7E"/>
    <w:rsid w:val="002758E3"/>
    <w:rsid w:val="0027685A"/>
    <w:rsid w:val="0027736E"/>
    <w:rsid w:val="0028155F"/>
    <w:rsid w:val="00281723"/>
    <w:rsid w:val="00282D7F"/>
    <w:rsid w:val="00282E8E"/>
    <w:rsid w:val="00284CB1"/>
    <w:rsid w:val="00285131"/>
    <w:rsid w:val="002853DB"/>
    <w:rsid w:val="00285454"/>
    <w:rsid w:val="00287298"/>
    <w:rsid w:val="00290CDD"/>
    <w:rsid w:val="00291190"/>
    <w:rsid w:val="00292456"/>
    <w:rsid w:val="00292F94"/>
    <w:rsid w:val="002930B7"/>
    <w:rsid w:val="00293354"/>
    <w:rsid w:val="002934C0"/>
    <w:rsid w:val="00293A49"/>
    <w:rsid w:val="002951B8"/>
    <w:rsid w:val="00295E13"/>
    <w:rsid w:val="002970A5"/>
    <w:rsid w:val="002A12E2"/>
    <w:rsid w:val="002A1E2E"/>
    <w:rsid w:val="002A20BA"/>
    <w:rsid w:val="002A2358"/>
    <w:rsid w:val="002A25BE"/>
    <w:rsid w:val="002A40DD"/>
    <w:rsid w:val="002A444C"/>
    <w:rsid w:val="002A611D"/>
    <w:rsid w:val="002A722F"/>
    <w:rsid w:val="002A72D2"/>
    <w:rsid w:val="002A7928"/>
    <w:rsid w:val="002B0C4D"/>
    <w:rsid w:val="002B1014"/>
    <w:rsid w:val="002B123D"/>
    <w:rsid w:val="002B198C"/>
    <w:rsid w:val="002B2648"/>
    <w:rsid w:val="002B2682"/>
    <w:rsid w:val="002B2A22"/>
    <w:rsid w:val="002B2C22"/>
    <w:rsid w:val="002B3975"/>
    <w:rsid w:val="002B3AD1"/>
    <w:rsid w:val="002B4B7A"/>
    <w:rsid w:val="002B5CFD"/>
    <w:rsid w:val="002B6B83"/>
    <w:rsid w:val="002B7470"/>
    <w:rsid w:val="002C015C"/>
    <w:rsid w:val="002C0E33"/>
    <w:rsid w:val="002C10E0"/>
    <w:rsid w:val="002C14FD"/>
    <w:rsid w:val="002C1620"/>
    <w:rsid w:val="002C2A24"/>
    <w:rsid w:val="002C2C22"/>
    <w:rsid w:val="002C2F96"/>
    <w:rsid w:val="002C3347"/>
    <w:rsid w:val="002C33E8"/>
    <w:rsid w:val="002C3503"/>
    <w:rsid w:val="002C483F"/>
    <w:rsid w:val="002C4C5B"/>
    <w:rsid w:val="002C70DC"/>
    <w:rsid w:val="002C719B"/>
    <w:rsid w:val="002C7684"/>
    <w:rsid w:val="002C7A56"/>
    <w:rsid w:val="002D194E"/>
    <w:rsid w:val="002D1D87"/>
    <w:rsid w:val="002D40F4"/>
    <w:rsid w:val="002D5521"/>
    <w:rsid w:val="002D6097"/>
    <w:rsid w:val="002D63FD"/>
    <w:rsid w:val="002D6785"/>
    <w:rsid w:val="002D6C3C"/>
    <w:rsid w:val="002D700C"/>
    <w:rsid w:val="002E15A1"/>
    <w:rsid w:val="002E1B23"/>
    <w:rsid w:val="002E25BA"/>
    <w:rsid w:val="002E29B9"/>
    <w:rsid w:val="002E2BFC"/>
    <w:rsid w:val="002E31E2"/>
    <w:rsid w:val="002E3278"/>
    <w:rsid w:val="002E3346"/>
    <w:rsid w:val="002E40E1"/>
    <w:rsid w:val="002E5CF1"/>
    <w:rsid w:val="002E7280"/>
    <w:rsid w:val="002F076E"/>
    <w:rsid w:val="002F13AB"/>
    <w:rsid w:val="002F2450"/>
    <w:rsid w:val="002F267C"/>
    <w:rsid w:val="002F3F6B"/>
    <w:rsid w:val="002F42C7"/>
    <w:rsid w:val="002F4C84"/>
    <w:rsid w:val="002F6984"/>
    <w:rsid w:val="002F7059"/>
    <w:rsid w:val="002F770D"/>
    <w:rsid w:val="00300491"/>
    <w:rsid w:val="0030188F"/>
    <w:rsid w:val="00301BFA"/>
    <w:rsid w:val="00301C61"/>
    <w:rsid w:val="00302328"/>
    <w:rsid w:val="003027CE"/>
    <w:rsid w:val="00302D77"/>
    <w:rsid w:val="003053BE"/>
    <w:rsid w:val="00305845"/>
    <w:rsid w:val="00305CCF"/>
    <w:rsid w:val="00305E5A"/>
    <w:rsid w:val="00306573"/>
    <w:rsid w:val="003067D6"/>
    <w:rsid w:val="003072B8"/>
    <w:rsid w:val="00307F0E"/>
    <w:rsid w:val="0031042C"/>
    <w:rsid w:val="0031068A"/>
    <w:rsid w:val="003108A9"/>
    <w:rsid w:val="003115DA"/>
    <w:rsid w:val="003118B4"/>
    <w:rsid w:val="00311C1E"/>
    <w:rsid w:val="00313C62"/>
    <w:rsid w:val="003145CB"/>
    <w:rsid w:val="00314611"/>
    <w:rsid w:val="0031499D"/>
    <w:rsid w:val="003159E8"/>
    <w:rsid w:val="00315A49"/>
    <w:rsid w:val="00315E01"/>
    <w:rsid w:val="00316A7A"/>
    <w:rsid w:val="003170BE"/>
    <w:rsid w:val="00317AB3"/>
    <w:rsid w:val="0032026A"/>
    <w:rsid w:val="0032198B"/>
    <w:rsid w:val="0032249F"/>
    <w:rsid w:val="00323758"/>
    <w:rsid w:val="00325492"/>
    <w:rsid w:val="003258E0"/>
    <w:rsid w:val="00325FD5"/>
    <w:rsid w:val="003260FE"/>
    <w:rsid w:val="00326AF9"/>
    <w:rsid w:val="00327024"/>
    <w:rsid w:val="00330179"/>
    <w:rsid w:val="00332B5F"/>
    <w:rsid w:val="003335FD"/>
    <w:rsid w:val="00333ECF"/>
    <w:rsid w:val="00335CDB"/>
    <w:rsid w:val="003375F1"/>
    <w:rsid w:val="0034032F"/>
    <w:rsid w:val="00340A58"/>
    <w:rsid w:val="0034376F"/>
    <w:rsid w:val="0034388E"/>
    <w:rsid w:val="00345870"/>
    <w:rsid w:val="0034645C"/>
    <w:rsid w:val="00347296"/>
    <w:rsid w:val="00347C18"/>
    <w:rsid w:val="00347FFE"/>
    <w:rsid w:val="00350A78"/>
    <w:rsid w:val="003512B7"/>
    <w:rsid w:val="00351427"/>
    <w:rsid w:val="00352E40"/>
    <w:rsid w:val="00352E94"/>
    <w:rsid w:val="00352EBB"/>
    <w:rsid w:val="00352EE4"/>
    <w:rsid w:val="00353386"/>
    <w:rsid w:val="0035432F"/>
    <w:rsid w:val="003553A2"/>
    <w:rsid w:val="0035628D"/>
    <w:rsid w:val="00356C3C"/>
    <w:rsid w:val="00356D99"/>
    <w:rsid w:val="00357F44"/>
    <w:rsid w:val="00360256"/>
    <w:rsid w:val="003612F6"/>
    <w:rsid w:val="003617F1"/>
    <w:rsid w:val="00361AF7"/>
    <w:rsid w:val="00361CEF"/>
    <w:rsid w:val="00362254"/>
    <w:rsid w:val="00362BEF"/>
    <w:rsid w:val="00363AE1"/>
    <w:rsid w:val="00363CEE"/>
    <w:rsid w:val="00364318"/>
    <w:rsid w:val="00364E19"/>
    <w:rsid w:val="003659ED"/>
    <w:rsid w:val="00365A1E"/>
    <w:rsid w:val="00365A8F"/>
    <w:rsid w:val="003666D6"/>
    <w:rsid w:val="003676AC"/>
    <w:rsid w:val="00367877"/>
    <w:rsid w:val="00367D16"/>
    <w:rsid w:val="00370316"/>
    <w:rsid w:val="00370861"/>
    <w:rsid w:val="00370CCC"/>
    <w:rsid w:val="00371269"/>
    <w:rsid w:val="00371CA0"/>
    <w:rsid w:val="00372AF9"/>
    <w:rsid w:val="00373902"/>
    <w:rsid w:val="00373DD2"/>
    <w:rsid w:val="003751AF"/>
    <w:rsid w:val="003761C2"/>
    <w:rsid w:val="00376E0A"/>
    <w:rsid w:val="00376E6F"/>
    <w:rsid w:val="003776BD"/>
    <w:rsid w:val="00380D8B"/>
    <w:rsid w:val="0038254C"/>
    <w:rsid w:val="003825EC"/>
    <w:rsid w:val="00382874"/>
    <w:rsid w:val="003836C7"/>
    <w:rsid w:val="003836D4"/>
    <w:rsid w:val="00383E49"/>
    <w:rsid w:val="00384498"/>
    <w:rsid w:val="00385FC2"/>
    <w:rsid w:val="00386807"/>
    <w:rsid w:val="00386A2E"/>
    <w:rsid w:val="00387087"/>
    <w:rsid w:val="003904CE"/>
    <w:rsid w:val="00391CF7"/>
    <w:rsid w:val="003929C7"/>
    <w:rsid w:val="00392D54"/>
    <w:rsid w:val="003933A8"/>
    <w:rsid w:val="003938BE"/>
    <w:rsid w:val="0039460F"/>
    <w:rsid w:val="0039463A"/>
    <w:rsid w:val="00394DD5"/>
    <w:rsid w:val="00395829"/>
    <w:rsid w:val="003962D8"/>
    <w:rsid w:val="003966A0"/>
    <w:rsid w:val="00397497"/>
    <w:rsid w:val="00397D66"/>
    <w:rsid w:val="003A1319"/>
    <w:rsid w:val="003A236B"/>
    <w:rsid w:val="003A33DF"/>
    <w:rsid w:val="003A3974"/>
    <w:rsid w:val="003A3BAE"/>
    <w:rsid w:val="003A5E7D"/>
    <w:rsid w:val="003A65A2"/>
    <w:rsid w:val="003A6766"/>
    <w:rsid w:val="003A713A"/>
    <w:rsid w:val="003B0116"/>
    <w:rsid w:val="003B19FC"/>
    <w:rsid w:val="003B34DF"/>
    <w:rsid w:val="003B3BB1"/>
    <w:rsid w:val="003B49D2"/>
    <w:rsid w:val="003B59B5"/>
    <w:rsid w:val="003B5E99"/>
    <w:rsid w:val="003C12AE"/>
    <w:rsid w:val="003C1382"/>
    <w:rsid w:val="003C23C3"/>
    <w:rsid w:val="003C2C88"/>
    <w:rsid w:val="003C469C"/>
    <w:rsid w:val="003C4C37"/>
    <w:rsid w:val="003C545A"/>
    <w:rsid w:val="003C549E"/>
    <w:rsid w:val="003C5525"/>
    <w:rsid w:val="003C6A6B"/>
    <w:rsid w:val="003D0A4D"/>
    <w:rsid w:val="003D0D8F"/>
    <w:rsid w:val="003D13CF"/>
    <w:rsid w:val="003D147B"/>
    <w:rsid w:val="003D1C62"/>
    <w:rsid w:val="003D1F5D"/>
    <w:rsid w:val="003D2C35"/>
    <w:rsid w:val="003D2C64"/>
    <w:rsid w:val="003D5242"/>
    <w:rsid w:val="003D5D16"/>
    <w:rsid w:val="003D6152"/>
    <w:rsid w:val="003D6E24"/>
    <w:rsid w:val="003D77AA"/>
    <w:rsid w:val="003D7F83"/>
    <w:rsid w:val="003E0469"/>
    <w:rsid w:val="003E0B69"/>
    <w:rsid w:val="003E10D3"/>
    <w:rsid w:val="003E12B8"/>
    <w:rsid w:val="003E1844"/>
    <w:rsid w:val="003E3358"/>
    <w:rsid w:val="003E4474"/>
    <w:rsid w:val="003E4532"/>
    <w:rsid w:val="003E5F85"/>
    <w:rsid w:val="003F0AED"/>
    <w:rsid w:val="003F0E9B"/>
    <w:rsid w:val="003F123E"/>
    <w:rsid w:val="003F2A8F"/>
    <w:rsid w:val="003F3057"/>
    <w:rsid w:val="003F4D71"/>
    <w:rsid w:val="003F5A14"/>
    <w:rsid w:val="003F5EF4"/>
    <w:rsid w:val="003F69DB"/>
    <w:rsid w:val="003F6CEE"/>
    <w:rsid w:val="003F6F1B"/>
    <w:rsid w:val="004004B5"/>
    <w:rsid w:val="0040096E"/>
    <w:rsid w:val="004009E0"/>
    <w:rsid w:val="00401C87"/>
    <w:rsid w:val="00401F71"/>
    <w:rsid w:val="00404C4E"/>
    <w:rsid w:val="00404EFD"/>
    <w:rsid w:val="00405DD1"/>
    <w:rsid w:val="004060F7"/>
    <w:rsid w:val="00406B95"/>
    <w:rsid w:val="004110CA"/>
    <w:rsid w:val="00411378"/>
    <w:rsid w:val="00411A5D"/>
    <w:rsid w:val="00411F4B"/>
    <w:rsid w:val="00412274"/>
    <w:rsid w:val="00412459"/>
    <w:rsid w:val="00413D31"/>
    <w:rsid w:val="0041511E"/>
    <w:rsid w:val="00416A43"/>
    <w:rsid w:val="0041774D"/>
    <w:rsid w:val="00420FE0"/>
    <w:rsid w:val="00421614"/>
    <w:rsid w:val="004223D8"/>
    <w:rsid w:val="0042426B"/>
    <w:rsid w:val="0042442E"/>
    <w:rsid w:val="0042443E"/>
    <w:rsid w:val="00424AB9"/>
    <w:rsid w:val="00425110"/>
    <w:rsid w:val="004254BF"/>
    <w:rsid w:val="004261C6"/>
    <w:rsid w:val="00426DA4"/>
    <w:rsid w:val="00427CDC"/>
    <w:rsid w:val="00430936"/>
    <w:rsid w:val="00430CEE"/>
    <w:rsid w:val="0043109D"/>
    <w:rsid w:val="004327D8"/>
    <w:rsid w:val="00432A0C"/>
    <w:rsid w:val="00432BE4"/>
    <w:rsid w:val="00433B30"/>
    <w:rsid w:val="00433D47"/>
    <w:rsid w:val="00433E4A"/>
    <w:rsid w:val="00434879"/>
    <w:rsid w:val="00435279"/>
    <w:rsid w:val="004361D2"/>
    <w:rsid w:val="004363A8"/>
    <w:rsid w:val="00441701"/>
    <w:rsid w:val="00441A58"/>
    <w:rsid w:val="004450CB"/>
    <w:rsid w:val="00445D94"/>
    <w:rsid w:val="00446808"/>
    <w:rsid w:val="00447426"/>
    <w:rsid w:val="0045020D"/>
    <w:rsid w:val="004506A2"/>
    <w:rsid w:val="0045196B"/>
    <w:rsid w:val="00452D5E"/>
    <w:rsid w:val="004543F6"/>
    <w:rsid w:val="00454943"/>
    <w:rsid w:val="00455A61"/>
    <w:rsid w:val="00456C67"/>
    <w:rsid w:val="00460A5D"/>
    <w:rsid w:val="00461111"/>
    <w:rsid w:val="004622BD"/>
    <w:rsid w:val="004623D1"/>
    <w:rsid w:val="0046269F"/>
    <w:rsid w:val="004637AA"/>
    <w:rsid w:val="00463EA4"/>
    <w:rsid w:val="00463FDF"/>
    <w:rsid w:val="0046425B"/>
    <w:rsid w:val="004648A2"/>
    <w:rsid w:val="00464EA3"/>
    <w:rsid w:val="004667D5"/>
    <w:rsid w:val="004671B6"/>
    <w:rsid w:val="0046751B"/>
    <w:rsid w:val="00467579"/>
    <w:rsid w:val="004708C1"/>
    <w:rsid w:val="00472456"/>
    <w:rsid w:val="00473D80"/>
    <w:rsid w:val="00473E83"/>
    <w:rsid w:val="00474840"/>
    <w:rsid w:val="00474D7B"/>
    <w:rsid w:val="00475628"/>
    <w:rsid w:val="00475C1E"/>
    <w:rsid w:val="00480852"/>
    <w:rsid w:val="00481195"/>
    <w:rsid w:val="00481591"/>
    <w:rsid w:val="00482663"/>
    <w:rsid w:val="00483684"/>
    <w:rsid w:val="00485014"/>
    <w:rsid w:val="00485362"/>
    <w:rsid w:val="00485EE1"/>
    <w:rsid w:val="00486079"/>
    <w:rsid w:val="00486586"/>
    <w:rsid w:val="0048737F"/>
    <w:rsid w:val="0048788A"/>
    <w:rsid w:val="00487F51"/>
    <w:rsid w:val="00491BE3"/>
    <w:rsid w:val="00492596"/>
    <w:rsid w:val="004940B6"/>
    <w:rsid w:val="004948D3"/>
    <w:rsid w:val="0049517E"/>
    <w:rsid w:val="00495490"/>
    <w:rsid w:val="004975E1"/>
    <w:rsid w:val="004977DA"/>
    <w:rsid w:val="00497858"/>
    <w:rsid w:val="0049793E"/>
    <w:rsid w:val="00497ABD"/>
    <w:rsid w:val="00497BC7"/>
    <w:rsid w:val="004A1483"/>
    <w:rsid w:val="004A21B9"/>
    <w:rsid w:val="004A397C"/>
    <w:rsid w:val="004A64F8"/>
    <w:rsid w:val="004A650B"/>
    <w:rsid w:val="004A707B"/>
    <w:rsid w:val="004A7F02"/>
    <w:rsid w:val="004B08A8"/>
    <w:rsid w:val="004B17B4"/>
    <w:rsid w:val="004B595B"/>
    <w:rsid w:val="004B5E4A"/>
    <w:rsid w:val="004B66C0"/>
    <w:rsid w:val="004B7107"/>
    <w:rsid w:val="004B7796"/>
    <w:rsid w:val="004B7A52"/>
    <w:rsid w:val="004B7C96"/>
    <w:rsid w:val="004C073C"/>
    <w:rsid w:val="004C0B3B"/>
    <w:rsid w:val="004C4324"/>
    <w:rsid w:val="004C527F"/>
    <w:rsid w:val="004C55F2"/>
    <w:rsid w:val="004C6ED4"/>
    <w:rsid w:val="004C71BE"/>
    <w:rsid w:val="004D04D1"/>
    <w:rsid w:val="004D0CD5"/>
    <w:rsid w:val="004D0EDE"/>
    <w:rsid w:val="004D1F17"/>
    <w:rsid w:val="004D3EA6"/>
    <w:rsid w:val="004D5865"/>
    <w:rsid w:val="004D6FBE"/>
    <w:rsid w:val="004D7895"/>
    <w:rsid w:val="004E295C"/>
    <w:rsid w:val="004E2C35"/>
    <w:rsid w:val="004E339F"/>
    <w:rsid w:val="004E48D1"/>
    <w:rsid w:val="004E586C"/>
    <w:rsid w:val="004E5E31"/>
    <w:rsid w:val="004E628D"/>
    <w:rsid w:val="004E682E"/>
    <w:rsid w:val="004E7EBD"/>
    <w:rsid w:val="004E7F73"/>
    <w:rsid w:val="004F209D"/>
    <w:rsid w:val="004F2354"/>
    <w:rsid w:val="004F2AE3"/>
    <w:rsid w:val="004F2B0B"/>
    <w:rsid w:val="004F2D37"/>
    <w:rsid w:val="004F377B"/>
    <w:rsid w:val="004F3D12"/>
    <w:rsid w:val="004F42A8"/>
    <w:rsid w:val="004F4714"/>
    <w:rsid w:val="004F4EA2"/>
    <w:rsid w:val="004F6147"/>
    <w:rsid w:val="00501047"/>
    <w:rsid w:val="0050185F"/>
    <w:rsid w:val="00501AB8"/>
    <w:rsid w:val="005027B0"/>
    <w:rsid w:val="00503017"/>
    <w:rsid w:val="0050416C"/>
    <w:rsid w:val="005049D3"/>
    <w:rsid w:val="00506E13"/>
    <w:rsid w:val="00507D42"/>
    <w:rsid w:val="00507F8B"/>
    <w:rsid w:val="00507FF1"/>
    <w:rsid w:val="00510045"/>
    <w:rsid w:val="00510A55"/>
    <w:rsid w:val="00511270"/>
    <w:rsid w:val="00512F11"/>
    <w:rsid w:val="00513098"/>
    <w:rsid w:val="00513C9B"/>
    <w:rsid w:val="00514086"/>
    <w:rsid w:val="00514865"/>
    <w:rsid w:val="00515ECA"/>
    <w:rsid w:val="00516861"/>
    <w:rsid w:val="00517831"/>
    <w:rsid w:val="005225A6"/>
    <w:rsid w:val="005228BA"/>
    <w:rsid w:val="0052413A"/>
    <w:rsid w:val="005247AF"/>
    <w:rsid w:val="00524965"/>
    <w:rsid w:val="00524A14"/>
    <w:rsid w:val="00525F91"/>
    <w:rsid w:val="005266D9"/>
    <w:rsid w:val="00532700"/>
    <w:rsid w:val="005328B0"/>
    <w:rsid w:val="00533765"/>
    <w:rsid w:val="00533B84"/>
    <w:rsid w:val="005340AD"/>
    <w:rsid w:val="005342BA"/>
    <w:rsid w:val="005342C4"/>
    <w:rsid w:val="00534D59"/>
    <w:rsid w:val="0053552B"/>
    <w:rsid w:val="00535897"/>
    <w:rsid w:val="00535D99"/>
    <w:rsid w:val="005360A4"/>
    <w:rsid w:val="00536C96"/>
    <w:rsid w:val="00536E8B"/>
    <w:rsid w:val="00536EDA"/>
    <w:rsid w:val="00537735"/>
    <w:rsid w:val="00540E92"/>
    <w:rsid w:val="005420C5"/>
    <w:rsid w:val="005437C9"/>
    <w:rsid w:val="00543989"/>
    <w:rsid w:val="00544FFF"/>
    <w:rsid w:val="0054556C"/>
    <w:rsid w:val="00545CF1"/>
    <w:rsid w:val="0054660B"/>
    <w:rsid w:val="00550E90"/>
    <w:rsid w:val="005515EC"/>
    <w:rsid w:val="00551C2B"/>
    <w:rsid w:val="00552398"/>
    <w:rsid w:val="00554275"/>
    <w:rsid w:val="0055432A"/>
    <w:rsid w:val="005555CB"/>
    <w:rsid w:val="00555EF4"/>
    <w:rsid w:val="0055602F"/>
    <w:rsid w:val="005566E2"/>
    <w:rsid w:val="00557C33"/>
    <w:rsid w:val="00557E04"/>
    <w:rsid w:val="0056048A"/>
    <w:rsid w:val="00560AD7"/>
    <w:rsid w:val="00561B10"/>
    <w:rsid w:val="0056271C"/>
    <w:rsid w:val="005653F8"/>
    <w:rsid w:val="0056588D"/>
    <w:rsid w:val="005673D7"/>
    <w:rsid w:val="00567498"/>
    <w:rsid w:val="00567B5A"/>
    <w:rsid w:val="005705B8"/>
    <w:rsid w:val="005722E2"/>
    <w:rsid w:val="00572AA0"/>
    <w:rsid w:val="005745DB"/>
    <w:rsid w:val="005745FE"/>
    <w:rsid w:val="00574C39"/>
    <w:rsid w:val="00574C5B"/>
    <w:rsid w:val="00574D63"/>
    <w:rsid w:val="00574F7D"/>
    <w:rsid w:val="00575AF6"/>
    <w:rsid w:val="00577293"/>
    <w:rsid w:val="005776B4"/>
    <w:rsid w:val="005802E0"/>
    <w:rsid w:val="005808A9"/>
    <w:rsid w:val="005811CF"/>
    <w:rsid w:val="00581715"/>
    <w:rsid w:val="00581A41"/>
    <w:rsid w:val="00582CC4"/>
    <w:rsid w:val="00582D63"/>
    <w:rsid w:val="00582E66"/>
    <w:rsid w:val="00584279"/>
    <w:rsid w:val="00586673"/>
    <w:rsid w:val="0058714A"/>
    <w:rsid w:val="0058758A"/>
    <w:rsid w:val="00587B68"/>
    <w:rsid w:val="00587BAA"/>
    <w:rsid w:val="00587C89"/>
    <w:rsid w:val="0059017C"/>
    <w:rsid w:val="00590941"/>
    <w:rsid w:val="00590B52"/>
    <w:rsid w:val="00590F7A"/>
    <w:rsid w:val="005921BE"/>
    <w:rsid w:val="005931D0"/>
    <w:rsid w:val="00593E9E"/>
    <w:rsid w:val="00594310"/>
    <w:rsid w:val="00595173"/>
    <w:rsid w:val="00595B51"/>
    <w:rsid w:val="00595D04"/>
    <w:rsid w:val="00597217"/>
    <w:rsid w:val="005A05B7"/>
    <w:rsid w:val="005A0D28"/>
    <w:rsid w:val="005A0F07"/>
    <w:rsid w:val="005A0FF6"/>
    <w:rsid w:val="005A19BB"/>
    <w:rsid w:val="005A1A04"/>
    <w:rsid w:val="005A20A0"/>
    <w:rsid w:val="005A24F7"/>
    <w:rsid w:val="005A2E82"/>
    <w:rsid w:val="005A375D"/>
    <w:rsid w:val="005A4859"/>
    <w:rsid w:val="005A63EB"/>
    <w:rsid w:val="005A6403"/>
    <w:rsid w:val="005A75DC"/>
    <w:rsid w:val="005A7EE9"/>
    <w:rsid w:val="005B0A28"/>
    <w:rsid w:val="005B19C0"/>
    <w:rsid w:val="005B2234"/>
    <w:rsid w:val="005B3B18"/>
    <w:rsid w:val="005B3DD0"/>
    <w:rsid w:val="005B4330"/>
    <w:rsid w:val="005B4C1B"/>
    <w:rsid w:val="005B4F67"/>
    <w:rsid w:val="005B58AE"/>
    <w:rsid w:val="005B5FFE"/>
    <w:rsid w:val="005B61B2"/>
    <w:rsid w:val="005B6E03"/>
    <w:rsid w:val="005B7273"/>
    <w:rsid w:val="005C0A01"/>
    <w:rsid w:val="005C0C9D"/>
    <w:rsid w:val="005C19F8"/>
    <w:rsid w:val="005C2AD8"/>
    <w:rsid w:val="005C2F8E"/>
    <w:rsid w:val="005C316A"/>
    <w:rsid w:val="005C449E"/>
    <w:rsid w:val="005C5620"/>
    <w:rsid w:val="005C58AE"/>
    <w:rsid w:val="005C5A55"/>
    <w:rsid w:val="005C5B3A"/>
    <w:rsid w:val="005C65A2"/>
    <w:rsid w:val="005C751E"/>
    <w:rsid w:val="005D2780"/>
    <w:rsid w:val="005D2A93"/>
    <w:rsid w:val="005D2E75"/>
    <w:rsid w:val="005D2F8C"/>
    <w:rsid w:val="005D3023"/>
    <w:rsid w:val="005D3B6F"/>
    <w:rsid w:val="005D426A"/>
    <w:rsid w:val="005D4FAA"/>
    <w:rsid w:val="005D6232"/>
    <w:rsid w:val="005D76C2"/>
    <w:rsid w:val="005D7E2A"/>
    <w:rsid w:val="005E02C1"/>
    <w:rsid w:val="005E187B"/>
    <w:rsid w:val="005E1D41"/>
    <w:rsid w:val="005E205B"/>
    <w:rsid w:val="005E2DC8"/>
    <w:rsid w:val="005E382C"/>
    <w:rsid w:val="005E392A"/>
    <w:rsid w:val="005E3F87"/>
    <w:rsid w:val="005E48C8"/>
    <w:rsid w:val="005E5974"/>
    <w:rsid w:val="005E77A9"/>
    <w:rsid w:val="005E7F18"/>
    <w:rsid w:val="005E7F8D"/>
    <w:rsid w:val="005F06B1"/>
    <w:rsid w:val="005F0BC7"/>
    <w:rsid w:val="005F0C8C"/>
    <w:rsid w:val="005F394A"/>
    <w:rsid w:val="005F40E6"/>
    <w:rsid w:val="005F44D4"/>
    <w:rsid w:val="005F4D6A"/>
    <w:rsid w:val="005F6B6D"/>
    <w:rsid w:val="005F7096"/>
    <w:rsid w:val="005F7278"/>
    <w:rsid w:val="00600807"/>
    <w:rsid w:val="00602D3A"/>
    <w:rsid w:val="00602FDC"/>
    <w:rsid w:val="00603443"/>
    <w:rsid w:val="00603B00"/>
    <w:rsid w:val="00604AB3"/>
    <w:rsid w:val="00604F61"/>
    <w:rsid w:val="00604F75"/>
    <w:rsid w:val="0060539F"/>
    <w:rsid w:val="006104B4"/>
    <w:rsid w:val="00610A19"/>
    <w:rsid w:val="00611058"/>
    <w:rsid w:val="0061119E"/>
    <w:rsid w:val="00612377"/>
    <w:rsid w:val="006135EC"/>
    <w:rsid w:val="0061393F"/>
    <w:rsid w:val="0061406E"/>
    <w:rsid w:val="006144E1"/>
    <w:rsid w:val="00615777"/>
    <w:rsid w:val="00616222"/>
    <w:rsid w:val="00616C25"/>
    <w:rsid w:val="00620634"/>
    <w:rsid w:val="006207E0"/>
    <w:rsid w:val="00621B41"/>
    <w:rsid w:val="00622CE5"/>
    <w:rsid w:val="00622DF2"/>
    <w:rsid w:val="00623B86"/>
    <w:rsid w:val="006247B7"/>
    <w:rsid w:val="006248D8"/>
    <w:rsid w:val="00624955"/>
    <w:rsid w:val="0062527F"/>
    <w:rsid w:val="00625337"/>
    <w:rsid w:val="0062562F"/>
    <w:rsid w:val="00625993"/>
    <w:rsid w:val="006262C0"/>
    <w:rsid w:val="006278DD"/>
    <w:rsid w:val="006308FC"/>
    <w:rsid w:val="00631A8C"/>
    <w:rsid w:val="0063262C"/>
    <w:rsid w:val="006332CC"/>
    <w:rsid w:val="006348A7"/>
    <w:rsid w:val="0063516D"/>
    <w:rsid w:val="00636EA4"/>
    <w:rsid w:val="0063775A"/>
    <w:rsid w:val="006401CA"/>
    <w:rsid w:val="00641098"/>
    <w:rsid w:val="006416ED"/>
    <w:rsid w:val="00641F88"/>
    <w:rsid w:val="00642B20"/>
    <w:rsid w:val="00642B23"/>
    <w:rsid w:val="006432B1"/>
    <w:rsid w:val="006434DD"/>
    <w:rsid w:val="006445E3"/>
    <w:rsid w:val="00644B78"/>
    <w:rsid w:val="00645B34"/>
    <w:rsid w:val="00650B2B"/>
    <w:rsid w:val="006517E0"/>
    <w:rsid w:val="0065294A"/>
    <w:rsid w:val="006530BB"/>
    <w:rsid w:val="00653144"/>
    <w:rsid w:val="006538A0"/>
    <w:rsid w:val="00653AB0"/>
    <w:rsid w:val="00653CAB"/>
    <w:rsid w:val="006544A8"/>
    <w:rsid w:val="006553AE"/>
    <w:rsid w:val="00656030"/>
    <w:rsid w:val="006575C9"/>
    <w:rsid w:val="0066019E"/>
    <w:rsid w:val="006601B0"/>
    <w:rsid w:val="00660FA3"/>
    <w:rsid w:val="00661555"/>
    <w:rsid w:val="0066184B"/>
    <w:rsid w:val="0066188C"/>
    <w:rsid w:val="006618DF"/>
    <w:rsid w:val="00662B4C"/>
    <w:rsid w:val="0066466D"/>
    <w:rsid w:val="006647E4"/>
    <w:rsid w:val="00664BF3"/>
    <w:rsid w:val="00665BD7"/>
    <w:rsid w:val="006666D8"/>
    <w:rsid w:val="0066682E"/>
    <w:rsid w:val="00666AEF"/>
    <w:rsid w:val="00667DE6"/>
    <w:rsid w:val="0067040B"/>
    <w:rsid w:val="00670BDF"/>
    <w:rsid w:val="00671E4A"/>
    <w:rsid w:val="00673854"/>
    <w:rsid w:val="00673EED"/>
    <w:rsid w:val="006755D1"/>
    <w:rsid w:val="00675A7D"/>
    <w:rsid w:val="006773CD"/>
    <w:rsid w:val="006776D9"/>
    <w:rsid w:val="00680ADB"/>
    <w:rsid w:val="00681C95"/>
    <w:rsid w:val="00682C3E"/>
    <w:rsid w:val="0068427A"/>
    <w:rsid w:val="0068504F"/>
    <w:rsid w:val="0068550C"/>
    <w:rsid w:val="00685F66"/>
    <w:rsid w:val="006866EF"/>
    <w:rsid w:val="00686872"/>
    <w:rsid w:val="006877CF"/>
    <w:rsid w:val="00687D4E"/>
    <w:rsid w:val="00687E53"/>
    <w:rsid w:val="00690068"/>
    <w:rsid w:val="00690380"/>
    <w:rsid w:val="00693740"/>
    <w:rsid w:val="006955AE"/>
    <w:rsid w:val="00695B3E"/>
    <w:rsid w:val="00696186"/>
    <w:rsid w:val="00696432"/>
    <w:rsid w:val="006971CB"/>
    <w:rsid w:val="006A0849"/>
    <w:rsid w:val="006A1A21"/>
    <w:rsid w:val="006A2054"/>
    <w:rsid w:val="006A2336"/>
    <w:rsid w:val="006A2C10"/>
    <w:rsid w:val="006A3058"/>
    <w:rsid w:val="006A4283"/>
    <w:rsid w:val="006A46DD"/>
    <w:rsid w:val="006A4CBC"/>
    <w:rsid w:val="006A5752"/>
    <w:rsid w:val="006A6F45"/>
    <w:rsid w:val="006A708C"/>
    <w:rsid w:val="006A70F8"/>
    <w:rsid w:val="006A783B"/>
    <w:rsid w:val="006A7FAF"/>
    <w:rsid w:val="006B04E0"/>
    <w:rsid w:val="006B0A45"/>
    <w:rsid w:val="006B0E68"/>
    <w:rsid w:val="006B1612"/>
    <w:rsid w:val="006B1A0A"/>
    <w:rsid w:val="006B2745"/>
    <w:rsid w:val="006B2CC7"/>
    <w:rsid w:val="006B32B6"/>
    <w:rsid w:val="006B37CD"/>
    <w:rsid w:val="006B59C8"/>
    <w:rsid w:val="006B5A04"/>
    <w:rsid w:val="006B5CF7"/>
    <w:rsid w:val="006B696B"/>
    <w:rsid w:val="006B7C2C"/>
    <w:rsid w:val="006B7F38"/>
    <w:rsid w:val="006C1AA6"/>
    <w:rsid w:val="006C1B5A"/>
    <w:rsid w:val="006C215E"/>
    <w:rsid w:val="006C2784"/>
    <w:rsid w:val="006C2F7E"/>
    <w:rsid w:val="006C3CF1"/>
    <w:rsid w:val="006C433A"/>
    <w:rsid w:val="006C43A3"/>
    <w:rsid w:val="006C448F"/>
    <w:rsid w:val="006C48BD"/>
    <w:rsid w:val="006C514D"/>
    <w:rsid w:val="006C6ECE"/>
    <w:rsid w:val="006D01A7"/>
    <w:rsid w:val="006D0D4D"/>
    <w:rsid w:val="006D1546"/>
    <w:rsid w:val="006D2B95"/>
    <w:rsid w:val="006D2FBE"/>
    <w:rsid w:val="006D3FFD"/>
    <w:rsid w:val="006D4080"/>
    <w:rsid w:val="006D4B1C"/>
    <w:rsid w:val="006D58D8"/>
    <w:rsid w:val="006D6D01"/>
    <w:rsid w:val="006E3315"/>
    <w:rsid w:val="006E35B1"/>
    <w:rsid w:val="006E62D4"/>
    <w:rsid w:val="006E6C15"/>
    <w:rsid w:val="006E7659"/>
    <w:rsid w:val="006F0D53"/>
    <w:rsid w:val="006F0F64"/>
    <w:rsid w:val="006F2B62"/>
    <w:rsid w:val="006F2EEE"/>
    <w:rsid w:val="006F4C7F"/>
    <w:rsid w:val="006F516B"/>
    <w:rsid w:val="006F52DB"/>
    <w:rsid w:val="006F5A7A"/>
    <w:rsid w:val="006F65AE"/>
    <w:rsid w:val="006F6E01"/>
    <w:rsid w:val="006F794C"/>
    <w:rsid w:val="00700375"/>
    <w:rsid w:val="007010A0"/>
    <w:rsid w:val="00702D18"/>
    <w:rsid w:val="00702EA0"/>
    <w:rsid w:val="0070429A"/>
    <w:rsid w:val="00706566"/>
    <w:rsid w:val="0070671E"/>
    <w:rsid w:val="00706CB5"/>
    <w:rsid w:val="007077EB"/>
    <w:rsid w:val="00707AA1"/>
    <w:rsid w:val="00707DE6"/>
    <w:rsid w:val="00710482"/>
    <w:rsid w:val="00710995"/>
    <w:rsid w:val="00711254"/>
    <w:rsid w:val="007112D1"/>
    <w:rsid w:val="0071173E"/>
    <w:rsid w:val="007118A6"/>
    <w:rsid w:val="00711A96"/>
    <w:rsid w:val="00711B4B"/>
    <w:rsid w:val="00711EC1"/>
    <w:rsid w:val="00712BDA"/>
    <w:rsid w:val="00714228"/>
    <w:rsid w:val="007165BA"/>
    <w:rsid w:val="00716F7D"/>
    <w:rsid w:val="007210C4"/>
    <w:rsid w:val="00722D92"/>
    <w:rsid w:val="00723B02"/>
    <w:rsid w:val="00725C49"/>
    <w:rsid w:val="00726028"/>
    <w:rsid w:val="0072730C"/>
    <w:rsid w:val="0072770D"/>
    <w:rsid w:val="00727E1C"/>
    <w:rsid w:val="00730D30"/>
    <w:rsid w:val="00730E69"/>
    <w:rsid w:val="0073152C"/>
    <w:rsid w:val="0073242F"/>
    <w:rsid w:val="0073348E"/>
    <w:rsid w:val="0073450F"/>
    <w:rsid w:val="0073484D"/>
    <w:rsid w:val="007356B0"/>
    <w:rsid w:val="00736167"/>
    <w:rsid w:val="00736226"/>
    <w:rsid w:val="0073695D"/>
    <w:rsid w:val="00737D45"/>
    <w:rsid w:val="00737E71"/>
    <w:rsid w:val="00740AB1"/>
    <w:rsid w:val="00740D80"/>
    <w:rsid w:val="00741903"/>
    <w:rsid w:val="00741F64"/>
    <w:rsid w:val="007425F7"/>
    <w:rsid w:val="007426E4"/>
    <w:rsid w:val="00742CE5"/>
    <w:rsid w:val="00743EF5"/>
    <w:rsid w:val="00745100"/>
    <w:rsid w:val="007454A8"/>
    <w:rsid w:val="007454DB"/>
    <w:rsid w:val="00747204"/>
    <w:rsid w:val="00747430"/>
    <w:rsid w:val="00750DEB"/>
    <w:rsid w:val="0075150C"/>
    <w:rsid w:val="00751DC1"/>
    <w:rsid w:val="00751E5A"/>
    <w:rsid w:val="007535E2"/>
    <w:rsid w:val="00753CAF"/>
    <w:rsid w:val="00755232"/>
    <w:rsid w:val="00755520"/>
    <w:rsid w:val="00756282"/>
    <w:rsid w:val="00756E5C"/>
    <w:rsid w:val="00757701"/>
    <w:rsid w:val="00760FD5"/>
    <w:rsid w:val="00761197"/>
    <w:rsid w:val="0076399D"/>
    <w:rsid w:val="0076402D"/>
    <w:rsid w:val="007640E2"/>
    <w:rsid w:val="00764760"/>
    <w:rsid w:val="007653DA"/>
    <w:rsid w:val="007657EC"/>
    <w:rsid w:val="00767703"/>
    <w:rsid w:val="00767E41"/>
    <w:rsid w:val="00770781"/>
    <w:rsid w:val="00773091"/>
    <w:rsid w:val="007731F9"/>
    <w:rsid w:val="00773923"/>
    <w:rsid w:val="00773A1B"/>
    <w:rsid w:val="00773A36"/>
    <w:rsid w:val="007747D1"/>
    <w:rsid w:val="00775131"/>
    <w:rsid w:val="00775FA3"/>
    <w:rsid w:val="00776E83"/>
    <w:rsid w:val="00776F9E"/>
    <w:rsid w:val="00777596"/>
    <w:rsid w:val="00777841"/>
    <w:rsid w:val="00777B76"/>
    <w:rsid w:val="00777D46"/>
    <w:rsid w:val="007806AA"/>
    <w:rsid w:val="007825A7"/>
    <w:rsid w:val="007835D7"/>
    <w:rsid w:val="0078497F"/>
    <w:rsid w:val="0078506A"/>
    <w:rsid w:val="00785FCC"/>
    <w:rsid w:val="0078690B"/>
    <w:rsid w:val="00790A43"/>
    <w:rsid w:val="007910F4"/>
    <w:rsid w:val="0079327C"/>
    <w:rsid w:val="00793A06"/>
    <w:rsid w:val="00794FAD"/>
    <w:rsid w:val="00795A2B"/>
    <w:rsid w:val="0079747C"/>
    <w:rsid w:val="007A14FD"/>
    <w:rsid w:val="007A1C87"/>
    <w:rsid w:val="007A25ED"/>
    <w:rsid w:val="007A26AB"/>
    <w:rsid w:val="007A34EC"/>
    <w:rsid w:val="007A5721"/>
    <w:rsid w:val="007A61D6"/>
    <w:rsid w:val="007A636B"/>
    <w:rsid w:val="007A6DBF"/>
    <w:rsid w:val="007B0783"/>
    <w:rsid w:val="007B185C"/>
    <w:rsid w:val="007B26B1"/>
    <w:rsid w:val="007B2C5C"/>
    <w:rsid w:val="007B3977"/>
    <w:rsid w:val="007B444B"/>
    <w:rsid w:val="007B4831"/>
    <w:rsid w:val="007B4897"/>
    <w:rsid w:val="007B4C26"/>
    <w:rsid w:val="007B662C"/>
    <w:rsid w:val="007B683E"/>
    <w:rsid w:val="007B698F"/>
    <w:rsid w:val="007C09D9"/>
    <w:rsid w:val="007C2698"/>
    <w:rsid w:val="007C287E"/>
    <w:rsid w:val="007C3588"/>
    <w:rsid w:val="007C40F5"/>
    <w:rsid w:val="007C5896"/>
    <w:rsid w:val="007C5975"/>
    <w:rsid w:val="007C5B53"/>
    <w:rsid w:val="007C7AF5"/>
    <w:rsid w:val="007D0BD4"/>
    <w:rsid w:val="007D1102"/>
    <w:rsid w:val="007D11A7"/>
    <w:rsid w:val="007D208A"/>
    <w:rsid w:val="007D3295"/>
    <w:rsid w:val="007D4ED3"/>
    <w:rsid w:val="007D542E"/>
    <w:rsid w:val="007D65C3"/>
    <w:rsid w:val="007D75A3"/>
    <w:rsid w:val="007E0EB9"/>
    <w:rsid w:val="007E20BF"/>
    <w:rsid w:val="007E2813"/>
    <w:rsid w:val="007E366B"/>
    <w:rsid w:val="007E49FD"/>
    <w:rsid w:val="007E4C3C"/>
    <w:rsid w:val="007E52B7"/>
    <w:rsid w:val="007E54E6"/>
    <w:rsid w:val="007E55FC"/>
    <w:rsid w:val="007E59E0"/>
    <w:rsid w:val="007E5E0B"/>
    <w:rsid w:val="007E5F68"/>
    <w:rsid w:val="007E623D"/>
    <w:rsid w:val="007E6D6D"/>
    <w:rsid w:val="007E743E"/>
    <w:rsid w:val="007E792F"/>
    <w:rsid w:val="007F044A"/>
    <w:rsid w:val="007F0B30"/>
    <w:rsid w:val="007F184F"/>
    <w:rsid w:val="007F2136"/>
    <w:rsid w:val="007F2149"/>
    <w:rsid w:val="007F2343"/>
    <w:rsid w:val="007F2A1D"/>
    <w:rsid w:val="007F337A"/>
    <w:rsid w:val="007F346E"/>
    <w:rsid w:val="007F4577"/>
    <w:rsid w:val="007F4843"/>
    <w:rsid w:val="007F49EF"/>
    <w:rsid w:val="007F57BB"/>
    <w:rsid w:val="007F6CF8"/>
    <w:rsid w:val="007F707F"/>
    <w:rsid w:val="007F7E66"/>
    <w:rsid w:val="00801A38"/>
    <w:rsid w:val="00803AA2"/>
    <w:rsid w:val="00803B61"/>
    <w:rsid w:val="00803ED6"/>
    <w:rsid w:val="008041D4"/>
    <w:rsid w:val="008042E3"/>
    <w:rsid w:val="00804D84"/>
    <w:rsid w:val="00805B0A"/>
    <w:rsid w:val="008063FA"/>
    <w:rsid w:val="00806A47"/>
    <w:rsid w:val="008074D5"/>
    <w:rsid w:val="008077AD"/>
    <w:rsid w:val="00807CC3"/>
    <w:rsid w:val="00807E4C"/>
    <w:rsid w:val="00811B96"/>
    <w:rsid w:val="00811E04"/>
    <w:rsid w:val="00813457"/>
    <w:rsid w:val="008137E1"/>
    <w:rsid w:val="008152C6"/>
    <w:rsid w:val="008156A6"/>
    <w:rsid w:val="00815DD7"/>
    <w:rsid w:val="00815F0E"/>
    <w:rsid w:val="008177B9"/>
    <w:rsid w:val="00820B2E"/>
    <w:rsid w:val="00821352"/>
    <w:rsid w:val="00821A62"/>
    <w:rsid w:val="00823543"/>
    <w:rsid w:val="00823AA7"/>
    <w:rsid w:val="00825346"/>
    <w:rsid w:val="00825EDD"/>
    <w:rsid w:val="0082635D"/>
    <w:rsid w:val="0082690B"/>
    <w:rsid w:val="00827A4D"/>
    <w:rsid w:val="008307B6"/>
    <w:rsid w:val="008316E5"/>
    <w:rsid w:val="008324E9"/>
    <w:rsid w:val="00832999"/>
    <w:rsid w:val="008339B6"/>
    <w:rsid w:val="00834177"/>
    <w:rsid w:val="0083580E"/>
    <w:rsid w:val="008363FA"/>
    <w:rsid w:val="00836A7C"/>
    <w:rsid w:val="00836DDC"/>
    <w:rsid w:val="00840A8F"/>
    <w:rsid w:val="008412E5"/>
    <w:rsid w:val="00841F46"/>
    <w:rsid w:val="008430B1"/>
    <w:rsid w:val="008434AC"/>
    <w:rsid w:val="008445BB"/>
    <w:rsid w:val="008455D0"/>
    <w:rsid w:val="0084570F"/>
    <w:rsid w:val="00845C20"/>
    <w:rsid w:val="00846EB5"/>
    <w:rsid w:val="0084761C"/>
    <w:rsid w:val="00847905"/>
    <w:rsid w:val="00850DEE"/>
    <w:rsid w:val="00851381"/>
    <w:rsid w:val="00852880"/>
    <w:rsid w:val="00852A59"/>
    <w:rsid w:val="00853C55"/>
    <w:rsid w:val="00854018"/>
    <w:rsid w:val="008540EF"/>
    <w:rsid w:val="008549FF"/>
    <w:rsid w:val="0085533F"/>
    <w:rsid w:val="00857171"/>
    <w:rsid w:val="0085778C"/>
    <w:rsid w:val="008602AA"/>
    <w:rsid w:val="0086085E"/>
    <w:rsid w:val="0086110F"/>
    <w:rsid w:val="00861301"/>
    <w:rsid w:val="008620A1"/>
    <w:rsid w:val="00862EF2"/>
    <w:rsid w:val="008634A3"/>
    <w:rsid w:val="0086409A"/>
    <w:rsid w:val="008662A3"/>
    <w:rsid w:val="00866304"/>
    <w:rsid w:val="00867830"/>
    <w:rsid w:val="00867A93"/>
    <w:rsid w:val="00867AC8"/>
    <w:rsid w:val="008711F3"/>
    <w:rsid w:val="008724DE"/>
    <w:rsid w:val="00872806"/>
    <w:rsid w:val="008732BD"/>
    <w:rsid w:val="00873C76"/>
    <w:rsid w:val="00873E1D"/>
    <w:rsid w:val="008752F3"/>
    <w:rsid w:val="00875CEC"/>
    <w:rsid w:val="0087679D"/>
    <w:rsid w:val="00876DDF"/>
    <w:rsid w:val="0087704B"/>
    <w:rsid w:val="00877263"/>
    <w:rsid w:val="00880630"/>
    <w:rsid w:val="008806B0"/>
    <w:rsid w:val="0088137F"/>
    <w:rsid w:val="008814EA"/>
    <w:rsid w:val="00882DAD"/>
    <w:rsid w:val="0088334B"/>
    <w:rsid w:val="008833AC"/>
    <w:rsid w:val="008837EB"/>
    <w:rsid w:val="00883BF5"/>
    <w:rsid w:val="0088423B"/>
    <w:rsid w:val="008846E3"/>
    <w:rsid w:val="00885514"/>
    <w:rsid w:val="00885E6F"/>
    <w:rsid w:val="00887217"/>
    <w:rsid w:val="00887A17"/>
    <w:rsid w:val="00890C56"/>
    <w:rsid w:val="0089373D"/>
    <w:rsid w:val="008938C3"/>
    <w:rsid w:val="0089500F"/>
    <w:rsid w:val="008951BD"/>
    <w:rsid w:val="0089558F"/>
    <w:rsid w:val="008956EA"/>
    <w:rsid w:val="008958EF"/>
    <w:rsid w:val="00896244"/>
    <w:rsid w:val="00896E74"/>
    <w:rsid w:val="0089745D"/>
    <w:rsid w:val="00897B98"/>
    <w:rsid w:val="00897F6B"/>
    <w:rsid w:val="008A0525"/>
    <w:rsid w:val="008A1EE7"/>
    <w:rsid w:val="008A2B50"/>
    <w:rsid w:val="008A3ED0"/>
    <w:rsid w:val="008A482B"/>
    <w:rsid w:val="008A5369"/>
    <w:rsid w:val="008A548C"/>
    <w:rsid w:val="008A56FF"/>
    <w:rsid w:val="008A59AE"/>
    <w:rsid w:val="008A64B3"/>
    <w:rsid w:val="008B068B"/>
    <w:rsid w:val="008B0BCB"/>
    <w:rsid w:val="008B1586"/>
    <w:rsid w:val="008B1763"/>
    <w:rsid w:val="008B2745"/>
    <w:rsid w:val="008B42BC"/>
    <w:rsid w:val="008B52E0"/>
    <w:rsid w:val="008B58A7"/>
    <w:rsid w:val="008B59D6"/>
    <w:rsid w:val="008B7261"/>
    <w:rsid w:val="008B73AE"/>
    <w:rsid w:val="008B7995"/>
    <w:rsid w:val="008B7FC1"/>
    <w:rsid w:val="008C0D80"/>
    <w:rsid w:val="008C179D"/>
    <w:rsid w:val="008C2167"/>
    <w:rsid w:val="008C22B5"/>
    <w:rsid w:val="008C26CB"/>
    <w:rsid w:val="008C33BC"/>
    <w:rsid w:val="008C3DD0"/>
    <w:rsid w:val="008C47A0"/>
    <w:rsid w:val="008C4894"/>
    <w:rsid w:val="008C6173"/>
    <w:rsid w:val="008C75EB"/>
    <w:rsid w:val="008D05EA"/>
    <w:rsid w:val="008D0606"/>
    <w:rsid w:val="008D11AE"/>
    <w:rsid w:val="008D13BD"/>
    <w:rsid w:val="008D1D3A"/>
    <w:rsid w:val="008D309B"/>
    <w:rsid w:val="008D32F1"/>
    <w:rsid w:val="008D3491"/>
    <w:rsid w:val="008D350A"/>
    <w:rsid w:val="008D40C0"/>
    <w:rsid w:val="008D51B9"/>
    <w:rsid w:val="008D622D"/>
    <w:rsid w:val="008D6DA0"/>
    <w:rsid w:val="008D78C9"/>
    <w:rsid w:val="008D7CF4"/>
    <w:rsid w:val="008D7D41"/>
    <w:rsid w:val="008E0434"/>
    <w:rsid w:val="008E061F"/>
    <w:rsid w:val="008E1479"/>
    <w:rsid w:val="008E1C6D"/>
    <w:rsid w:val="008E2388"/>
    <w:rsid w:val="008E29F9"/>
    <w:rsid w:val="008E2AB9"/>
    <w:rsid w:val="008E2DA7"/>
    <w:rsid w:val="008E3A4D"/>
    <w:rsid w:val="008E530A"/>
    <w:rsid w:val="008E65A7"/>
    <w:rsid w:val="008F173A"/>
    <w:rsid w:val="008F1778"/>
    <w:rsid w:val="008F1BDB"/>
    <w:rsid w:val="008F5C21"/>
    <w:rsid w:val="008F5F96"/>
    <w:rsid w:val="008F72F0"/>
    <w:rsid w:val="008F7CFB"/>
    <w:rsid w:val="00900195"/>
    <w:rsid w:val="009022B2"/>
    <w:rsid w:val="00902744"/>
    <w:rsid w:val="00903D08"/>
    <w:rsid w:val="009059CD"/>
    <w:rsid w:val="00906ADE"/>
    <w:rsid w:val="00910548"/>
    <w:rsid w:val="0091287A"/>
    <w:rsid w:val="00913BB9"/>
    <w:rsid w:val="00914E99"/>
    <w:rsid w:val="009154AD"/>
    <w:rsid w:val="00916D3E"/>
    <w:rsid w:val="00916F11"/>
    <w:rsid w:val="00920574"/>
    <w:rsid w:val="00920624"/>
    <w:rsid w:val="00920D95"/>
    <w:rsid w:val="00921E83"/>
    <w:rsid w:val="00922F7A"/>
    <w:rsid w:val="009232BA"/>
    <w:rsid w:val="00923B75"/>
    <w:rsid w:val="00923BCD"/>
    <w:rsid w:val="0092425A"/>
    <w:rsid w:val="0092425F"/>
    <w:rsid w:val="009253A1"/>
    <w:rsid w:val="00925A95"/>
    <w:rsid w:val="009261F1"/>
    <w:rsid w:val="0092696B"/>
    <w:rsid w:val="009269A9"/>
    <w:rsid w:val="0092703B"/>
    <w:rsid w:val="0092792C"/>
    <w:rsid w:val="00927A98"/>
    <w:rsid w:val="0093098C"/>
    <w:rsid w:val="009320B5"/>
    <w:rsid w:val="0093282D"/>
    <w:rsid w:val="00932BA2"/>
    <w:rsid w:val="00933837"/>
    <w:rsid w:val="00933E34"/>
    <w:rsid w:val="009347DD"/>
    <w:rsid w:val="009366E4"/>
    <w:rsid w:val="00936C42"/>
    <w:rsid w:val="009371A1"/>
    <w:rsid w:val="0093777A"/>
    <w:rsid w:val="0094015A"/>
    <w:rsid w:val="00940BF3"/>
    <w:rsid w:val="009425C6"/>
    <w:rsid w:val="00942765"/>
    <w:rsid w:val="00942CD3"/>
    <w:rsid w:val="009434EB"/>
    <w:rsid w:val="00943F2D"/>
    <w:rsid w:val="00946522"/>
    <w:rsid w:val="0094700E"/>
    <w:rsid w:val="009515ED"/>
    <w:rsid w:val="00951656"/>
    <w:rsid w:val="009519B4"/>
    <w:rsid w:val="00951F2C"/>
    <w:rsid w:val="00952686"/>
    <w:rsid w:val="00952703"/>
    <w:rsid w:val="00952C62"/>
    <w:rsid w:val="00953A57"/>
    <w:rsid w:val="00955EAA"/>
    <w:rsid w:val="00956E61"/>
    <w:rsid w:val="00957474"/>
    <w:rsid w:val="00960257"/>
    <w:rsid w:val="00960A8D"/>
    <w:rsid w:val="00961385"/>
    <w:rsid w:val="00961E07"/>
    <w:rsid w:val="009643B5"/>
    <w:rsid w:val="00964AA9"/>
    <w:rsid w:val="00964B1C"/>
    <w:rsid w:val="0096513F"/>
    <w:rsid w:val="00967234"/>
    <w:rsid w:val="009676AF"/>
    <w:rsid w:val="00967F6F"/>
    <w:rsid w:val="00970DED"/>
    <w:rsid w:val="00971389"/>
    <w:rsid w:val="0097154F"/>
    <w:rsid w:val="00971B48"/>
    <w:rsid w:val="00971EC7"/>
    <w:rsid w:val="00971F19"/>
    <w:rsid w:val="009720A2"/>
    <w:rsid w:val="0097294A"/>
    <w:rsid w:val="00974488"/>
    <w:rsid w:val="00974799"/>
    <w:rsid w:val="00974F84"/>
    <w:rsid w:val="009755CF"/>
    <w:rsid w:val="00975BB5"/>
    <w:rsid w:val="00975EB7"/>
    <w:rsid w:val="009762C5"/>
    <w:rsid w:val="00976658"/>
    <w:rsid w:val="00976FCA"/>
    <w:rsid w:val="00977073"/>
    <w:rsid w:val="00977EF8"/>
    <w:rsid w:val="00980561"/>
    <w:rsid w:val="00980D75"/>
    <w:rsid w:val="009817B3"/>
    <w:rsid w:val="00984252"/>
    <w:rsid w:val="00984C19"/>
    <w:rsid w:val="00985CE3"/>
    <w:rsid w:val="00986861"/>
    <w:rsid w:val="00986AB6"/>
    <w:rsid w:val="009871D5"/>
    <w:rsid w:val="009872FE"/>
    <w:rsid w:val="0099065F"/>
    <w:rsid w:val="009912F1"/>
    <w:rsid w:val="00991611"/>
    <w:rsid w:val="00991661"/>
    <w:rsid w:val="0099238F"/>
    <w:rsid w:val="009940EC"/>
    <w:rsid w:val="00995045"/>
    <w:rsid w:val="00996B06"/>
    <w:rsid w:val="009A09D1"/>
    <w:rsid w:val="009A2055"/>
    <w:rsid w:val="009A2325"/>
    <w:rsid w:val="009A2469"/>
    <w:rsid w:val="009A2DCD"/>
    <w:rsid w:val="009A32C7"/>
    <w:rsid w:val="009A3C11"/>
    <w:rsid w:val="009A44F7"/>
    <w:rsid w:val="009A49CD"/>
    <w:rsid w:val="009A4EDD"/>
    <w:rsid w:val="009A561D"/>
    <w:rsid w:val="009A6444"/>
    <w:rsid w:val="009B1F41"/>
    <w:rsid w:val="009B2071"/>
    <w:rsid w:val="009B2496"/>
    <w:rsid w:val="009B296F"/>
    <w:rsid w:val="009B32A9"/>
    <w:rsid w:val="009B3CEE"/>
    <w:rsid w:val="009B431C"/>
    <w:rsid w:val="009B6357"/>
    <w:rsid w:val="009B6508"/>
    <w:rsid w:val="009C0791"/>
    <w:rsid w:val="009C0A92"/>
    <w:rsid w:val="009C0E90"/>
    <w:rsid w:val="009C18ED"/>
    <w:rsid w:val="009C1EC1"/>
    <w:rsid w:val="009C2420"/>
    <w:rsid w:val="009C3FDE"/>
    <w:rsid w:val="009C4D71"/>
    <w:rsid w:val="009C5281"/>
    <w:rsid w:val="009C556D"/>
    <w:rsid w:val="009C59B2"/>
    <w:rsid w:val="009C69DD"/>
    <w:rsid w:val="009C6EF5"/>
    <w:rsid w:val="009C7AEC"/>
    <w:rsid w:val="009D05A8"/>
    <w:rsid w:val="009D0C61"/>
    <w:rsid w:val="009D2B36"/>
    <w:rsid w:val="009D32A1"/>
    <w:rsid w:val="009D3796"/>
    <w:rsid w:val="009D3850"/>
    <w:rsid w:val="009D4488"/>
    <w:rsid w:val="009D5D8E"/>
    <w:rsid w:val="009D619A"/>
    <w:rsid w:val="009E0132"/>
    <w:rsid w:val="009E021F"/>
    <w:rsid w:val="009E0377"/>
    <w:rsid w:val="009E0408"/>
    <w:rsid w:val="009E0B70"/>
    <w:rsid w:val="009E12FB"/>
    <w:rsid w:val="009E1590"/>
    <w:rsid w:val="009E1B5B"/>
    <w:rsid w:val="009E1E4A"/>
    <w:rsid w:val="009E21DA"/>
    <w:rsid w:val="009E2950"/>
    <w:rsid w:val="009E3239"/>
    <w:rsid w:val="009E366D"/>
    <w:rsid w:val="009E4A02"/>
    <w:rsid w:val="009E4EFD"/>
    <w:rsid w:val="009E5156"/>
    <w:rsid w:val="009E58BA"/>
    <w:rsid w:val="009E59BB"/>
    <w:rsid w:val="009E5AF6"/>
    <w:rsid w:val="009E622B"/>
    <w:rsid w:val="009E6265"/>
    <w:rsid w:val="009E727E"/>
    <w:rsid w:val="009F13A1"/>
    <w:rsid w:val="009F171B"/>
    <w:rsid w:val="009F2530"/>
    <w:rsid w:val="009F2B03"/>
    <w:rsid w:val="009F2BC6"/>
    <w:rsid w:val="009F2E8C"/>
    <w:rsid w:val="009F35AF"/>
    <w:rsid w:val="009F40F2"/>
    <w:rsid w:val="009F46FC"/>
    <w:rsid w:val="009F5889"/>
    <w:rsid w:val="009F610C"/>
    <w:rsid w:val="009F6164"/>
    <w:rsid w:val="009F6484"/>
    <w:rsid w:val="009F6D22"/>
    <w:rsid w:val="00A00947"/>
    <w:rsid w:val="00A03129"/>
    <w:rsid w:val="00A03898"/>
    <w:rsid w:val="00A04102"/>
    <w:rsid w:val="00A0473D"/>
    <w:rsid w:val="00A0636C"/>
    <w:rsid w:val="00A0641E"/>
    <w:rsid w:val="00A0682A"/>
    <w:rsid w:val="00A06845"/>
    <w:rsid w:val="00A06C4F"/>
    <w:rsid w:val="00A07290"/>
    <w:rsid w:val="00A12A1A"/>
    <w:rsid w:val="00A13138"/>
    <w:rsid w:val="00A13A01"/>
    <w:rsid w:val="00A13CBB"/>
    <w:rsid w:val="00A15153"/>
    <w:rsid w:val="00A15193"/>
    <w:rsid w:val="00A154A7"/>
    <w:rsid w:val="00A15702"/>
    <w:rsid w:val="00A158A5"/>
    <w:rsid w:val="00A16983"/>
    <w:rsid w:val="00A20B71"/>
    <w:rsid w:val="00A2100C"/>
    <w:rsid w:val="00A210EC"/>
    <w:rsid w:val="00A21249"/>
    <w:rsid w:val="00A215AA"/>
    <w:rsid w:val="00A220DD"/>
    <w:rsid w:val="00A22A82"/>
    <w:rsid w:val="00A23734"/>
    <w:rsid w:val="00A25A39"/>
    <w:rsid w:val="00A25ADD"/>
    <w:rsid w:val="00A260A8"/>
    <w:rsid w:val="00A2667B"/>
    <w:rsid w:val="00A303CA"/>
    <w:rsid w:val="00A3157A"/>
    <w:rsid w:val="00A31681"/>
    <w:rsid w:val="00A319CC"/>
    <w:rsid w:val="00A31A5C"/>
    <w:rsid w:val="00A31D78"/>
    <w:rsid w:val="00A327E1"/>
    <w:rsid w:val="00A33279"/>
    <w:rsid w:val="00A3330E"/>
    <w:rsid w:val="00A3341A"/>
    <w:rsid w:val="00A33D64"/>
    <w:rsid w:val="00A33EFC"/>
    <w:rsid w:val="00A33F30"/>
    <w:rsid w:val="00A348B7"/>
    <w:rsid w:val="00A34F2D"/>
    <w:rsid w:val="00A35171"/>
    <w:rsid w:val="00A35297"/>
    <w:rsid w:val="00A357EF"/>
    <w:rsid w:val="00A374D5"/>
    <w:rsid w:val="00A37EC4"/>
    <w:rsid w:val="00A37F0F"/>
    <w:rsid w:val="00A4008F"/>
    <w:rsid w:val="00A406A4"/>
    <w:rsid w:val="00A42AB5"/>
    <w:rsid w:val="00A4437C"/>
    <w:rsid w:val="00A45CB6"/>
    <w:rsid w:val="00A4606F"/>
    <w:rsid w:val="00A46CD0"/>
    <w:rsid w:val="00A501F4"/>
    <w:rsid w:val="00A50234"/>
    <w:rsid w:val="00A541EE"/>
    <w:rsid w:val="00A54470"/>
    <w:rsid w:val="00A544C2"/>
    <w:rsid w:val="00A54C57"/>
    <w:rsid w:val="00A55F55"/>
    <w:rsid w:val="00A56226"/>
    <w:rsid w:val="00A575E0"/>
    <w:rsid w:val="00A578D2"/>
    <w:rsid w:val="00A61AB0"/>
    <w:rsid w:val="00A6201A"/>
    <w:rsid w:val="00A62972"/>
    <w:rsid w:val="00A6459E"/>
    <w:rsid w:val="00A655D5"/>
    <w:rsid w:val="00A65C3D"/>
    <w:rsid w:val="00A65D21"/>
    <w:rsid w:val="00A70037"/>
    <w:rsid w:val="00A705C7"/>
    <w:rsid w:val="00A706E4"/>
    <w:rsid w:val="00A70F93"/>
    <w:rsid w:val="00A7136F"/>
    <w:rsid w:val="00A71A37"/>
    <w:rsid w:val="00A72928"/>
    <w:rsid w:val="00A72B3D"/>
    <w:rsid w:val="00A762E3"/>
    <w:rsid w:val="00A76A6B"/>
    <w:rsid w:val="00A81E38"/>
    <w:rsid w:val="00A83F53"/>
    <w:rsid w:val="00A8487C"/>
    <w:rsid w:val="00A8703F"/>
    <w:rsid w:val="00A87522"/>
    <w:rsid w:val="00A901CC"/>
    <w:rsid w:val="00A90A74"/>
    <w:rsid w:val="00A910AE"/>
    <w:rsid w:val="00A91993"/>
    <w:rsid w:val="00A9280B"/>
    <w:rsid w:val="00A9327C"/>
    <w:rsid w:val="00A93379"/>
    <w:rsid w:val="00A940B8"/>
    <w:rsid w:val="00A94111"/>
    <w:rsid w:val="00A9420E"/>
    <w:rsid w:val="00A9486F"/>
    <w:rsid w:val="00A948E6"/>
    <w:rsid w:val="00A954B9"/>
    <w:rsid w:val="00A974C9"/>
    <w:rsid w:val="00A97A84"/>
    <w:rsid w:val="00AA02DB"/>
    <w:rsid w:val="00AA0C9E"/>
    <w:rsid w:val="00AA0CB5"/>
    <w:rsid w:val="00AA0DA5"/>
    <w:rsid w:val="00AA1536"/>
    <w:rsid w:val="00AA3976"/>
    <w:rsid w:val="00AA46AE"/>
    <w:rsid w:val="00AA4D59"/>
    <w:rsid w:val="00AA575D"/>
    <w:rsid w:val="00AA593C"/>
    <w:rsid w:val="00AA5BB2"/>
    <w:rsid w:val="00AA5CCF"/>
    <w:rsid w:val="00AA7579"/>
    <w:rsid w:val="00AB00F7"/>
    <w:rsid w:val="00AB058F"/>
    <w:rsid w:val="00AB0920"/>
    <w:rsid w:val="00AB0A3D"/>
    <w:rsid w:val="00AB0DB0"/>
    <w:rsid w:val="00AB105C"/>
    <w:rsid w:val="00AB1171"/>
    <w:rsid w:val="00AB126E"/>
    <w:rsid w:val="00AB2242"/>
    <w:rsid w:val="00AB25CD"/>
    <w:rsid w:val="00AB26EC"/>
    <w:rsid w:val="00AB2901"/>
    <w:rsid w:val="00AB39E9"/>
    <w:rsid w:val="00AB6FAB"/>
    <w:rsid w:val="00AB732D"/>
    <w:rsid w:val="00AB73CF"/>
    <w:rsid w:val="00AC001C"/>
    <w:rsid w:val="00AC0203"/>
    <w:rsid w:val="00AC1E90"/>
    <w:rsid w:val="00AC21B0"/>
    <w:rsid w:val="00AC2B0B"/>
    <w:rsid w:val="00AC3102"/>
    <w:rsid w:val="00AC392B"/>
    <w:rsid w:val="00AC3C4E"/>
    <w:rsid w:val="00AC4107"/>
    <w:rsid w:val="00AC42A8"/>
    <w:rsid w:val="00AC6C60"/>
    <w:rsid w:val="00AC6EDB"/>
    <w:rsid w:val="00AC741A"/>
    <w:rsid w:val="00AD0CBA"/>
    <w:rsid w:val="00AD15F8"/>
    <w:rsid w:val="00AD210F"/>
    <w:rsid w:val="00AD2615"/>
    <w:rsid w:val="00AD3767"/>
    <w:rsid w:val="00AD4E32"/>
    <w:rsid w:val="00AD4F1A"/>
    <w:rsid w:val="00AD6690"/>
    <w:rsid w:val="00AD72BB"/>
    <w:rsid w:val="00AD7E31"/>
    <w:rsid w:val="00AD7F81"/>
    <w:rsid w:val="00AE021A"/>
    <w:rsid w:val="00AE0D97"/>
    <w:rsid w:val="00AE17C2"/>
    <w:rsid w:val="00AE1839"/>
    <w:rsid w:val="00AE5CBA"/>
    <w:rsid w:val="00AE5E00"/>
    <w:rsid w:val="00AE609F"/>
    <w:rsid w:val="00AE6A0A"/>
    <w:rsid w:val="00AE7213"/>
    <w:rsid w:val="00AE73E3"/>
    <w:rsid w:val="00AE7E46"/>
    <w:rsid w:val="00AF00F2"/>
    <w:rsid w:val="00AF09C4"/>
    <w:rsid w:val="00AF1336"/>
    <w:rsid w:val="00AF193B"/>
    <w:rsid w:val="00AF19C7"/>
    <w:rsid w:val="00AF2081"/>
    <w:rsid w:val="00AF2415"/>
    <w:rsid w:val="00AF3EB8"/>
    <w:rsid w:val="00AF45FE"/>
    <w:rsid w:val="00AF4C6E"/>
    <w:rsid w:val="00AF77C4"/>
    <w:rsid w:val="00AF7B36"/>
    <w:rsid w:val="00B007D0"/>
    <w:rsid w:val="00B00B7A"/>
    <w:rsid w:val="00B00C9C"/>
    <w:rsid w:val="00B02131"/>
    <w:rsid w:val="00B037FA"/>
    <w:rsid w:val="00B04790"/>
    <w:rsid w:val="00B05DA8"/>
    <w:rsid w:val="00B07341"/>
    <w:rsid w:val="00B077E1"/>
    <w:rsid w:val="00B07DF8"/>
    <w:rsid w:val="00B104AD"/>
    <w:rsid w:val="00B112E7"/>
    <w:rsid w:val="00B13108"/>
    <w:rsid w:val="00B13D6A"/>
    <w:rsid w:val="00B13DE0"/>
    <w:rsid w:val="00B14C5A"/>
    <w:rsid w:val="00B14E0C"/>
    <w:rsid w:val="00B15600"/>
    <w:rsid w:val="00B15632"/>
    <w:rsid w:val="00B15865"/>
    <w:rsid w:val="00B15886"/>
    <w:rsid w:val="00B162BD"/>
    <w:rsid w:val="00B167E9"/>
    <w:rsid w:val="00B1780A"/>
    <w:rsid w:val="00B237B6"/>
    <w:rsid w:val="00B25050"/>
    <w:rsid w:val="00B259B6"/>
    <w:rsid w:val="00B25B2C"/>
    <w:rsid w:val="00B25C53"/>
    <w:rsid w:val="00B25F00"/>
    <w:rsid w:val="00B264B4"/>
    <w:rsid w:val="00B3092A"/>
    <w:rsid w:val="00B30DE2"/>
    <w:rsid w:val="00B3106F"/>
    <w:rsid w:val="00B31197"/>
    <w:rsid w:val="00B312C1"/>
    <w:rsid w:val="00B31E75"/>
    <w:rsid w:val="00B32A4C"/>
    <w:rsid w:val="00B341B1"/>
    <w:rsid w:val="00B341CA"/>
    <w:rsid w:val="00B35AEB"/>
    <w:rsid w:val="00B35E63"/>
    <w:rsid w:val="00B37B30"/>
    <w:rsid w:val="00B400C6"/>
    <w:rsid w:val="00B40223"/>
    <w:rsid w:val="00B436DC"/>
    <w:rsid w:val="00B44593"/>
    <w:rsid w:val="00B45747"/>
    <w:rsid w:val="00B46539"/>
    <w:rsid w:val="00B508B2"/>
    <w:rsid w:val="00B50CC0"/>
    <w:rsid w:val="00B50E1B"/>
    <w:rsid w:val="00B5137C"/>
    <w:rsid w:val="00B51F0B"/>
    <w:rsid w:val="00B5395F"/>
    <w:rsid w:val="00B53B26"/>
    <w:rsid w:val="00B54105"/>
    <w:rsid w:val="00B5461B"/>
    <w:rsid w:val="00B54DB8"/>
    <w:rsid w:val="00B567D2"/>
    <w:rsid w:val="00B569B5"/>
    <w:rsid w:val="00B57208"/>
    <w:rsid w:val="00B57CD6"/>
    <w:rsid w:val="00B60566"/>
    <w:rsid w:val="00B60A01"/>
    <w:rsid w:val="00B610E9"/>
    <w:rsid w:val="00B62630"/>
    <w:rsid w:val="00B6394D"/>
    <w:rsid w:val="00B64C76"/>
    <w:rsid w:val="00B64E25"/>
    <w:rsid w:val="00B65930"/>
    <w:rsid w:val="00B66941"/>
    <w:rsid w:val="00B729A1"/>
    <w:rsid w:val="00B72B8D"/>
    <w:rsid w:val="00B7383A"/>
    <w:rsid w:val="00B73A70"/>
    <w:rsid w:val="00B73D1C"/>
    <w:rsid w:val="00B74710"/>
    <w:rsid w:val="00B75058"/>
    <w:rsid w:val="00B75A78"/>
    <w:rsid w:val="00B800D4"/>
    <w:rsid w:val="00B80649"/>
    <w:rsid w:val="00B81631"/>
    <w:rsid w:val="00B824F2"/>
    <w:rsid w:val="00B82A68"/>
    <w:rsid w:val="00B83553"/>
    <w:rsid w:val="00B83901"/>
    <w:rsid w:val="00B85090"/>
    <w:rsid w:val="00B86854"/>
    <w:rsid w:val="00B87CD7"/>
    <w:rsid w:val="00B90EFB"/>
    <w:rsid w:val="00B918DE"/>
    <w:rsid w:val="00B923DD"/>
    <w:rsid w:val="00B92925"/>
    <w:rsid w:val="00B9305C"/>
    <w:rsid w:val="00B93E47"/>
    <w:rsid w:val="00B965E7"/>
    <w:rsid w:val="00B96696"/>
    <w:rsid w:val="00B9781C"/>
    <w:rsid w:val="00B97BE5"/>
    <w:rsid w:val="00B97CE9"/>
    <w:rsid w:val="00BA051E"/>
    <w:rsid w:val="00BA17BF"/>
    <w:rsid w:val="00BA25F8"/>
    <w:rsid w:val="00BA2C0D"/>
    <w:rsid w:val="00BA3413"/>
    <w:rsid w:val="00BA53F6"/>
    <w:rsid w:val="00BA6955"/>
    <w:rsid w:val="00BA7A8C"/>
    <w:rsid w:val="00BB02E3"/>
    <w:rsid w:val="00BB05A7"/>
    <w:rsid w:val="00BB2858"/>
    <w:rsid w:val="00BB3EB7"/>
    <w:rsid w:val="00BB4560"/>
    <w:rsid w:val="00BB495A"/>
    <w:rsid w:val="00BB4BB1"/>
    <w:rsid w:val="00BB5477"/>
    <w:rsid w:val="00BB629F"/>
    <w:rsid w:val="00BB6724"/>
    <w:rsid w:val="00BC0671"/>
    <w:rsid w:val="00BC084C"/>
    <w:rsid w:val="00BC10BD"/>
    <w:rsid w:val="00BC1328"/>
    <w:rsid w:val="00BC16E4"/>
    <w:rsid w:val="00BC1E4A"/>
    <w:rsid w:val="00BC1FE5"/>
    <w:rsid w:val="00BC2AD1"/>
    <w:rsid w:val="00BC2BA7"/>
    <w:rsid w:val="00BC2F32"/>
    <w:rsid w:val="00BC3107"/>
    <w:rsid w:val="00BC35FC"/>
    <w:rsid w:val="00BC37CA"/>
    <w:rsid w:val="00BC3D1D"/>
    <w:rsid w:val="00BC4566"/>
    <w:rsid w:val="00BC53A1"/>
    <w:rsid w:val="00BC5434"/>
    <w:rsid w:val="00BC60DA"/>
    <w:rsid w:val="00BC63DB"/>
    <w:rsid w:val="00BC76FC"/>
    <w:rsid w:val="00BC7AE0"/>
    <w:rsid w:val="00BD0AC7"/>
    <w:rsid w:val="00BD131A"/>
    <w:rsid w:val="00BD142F"/>
    <w:rsid w:val="00BD171A"/>
    <w:rsid w:val="00BD2151"/>
    <w:rsid w:val="00BD21F1"/>
    <w:rsid w:val="00BD3FE3"/>
    <w:rsid w:val="00BD428E"/>
    <w:rsid w:val="00BD5A23"/>
    <w:rsid w:val="00BD6200"/>
    <w:rsid w:val="00BD669E"/>
    <w:rsid w:val="00BD6DCD"/>
    <w:rsid w:val="00BD774F"/>
    <w:rsid w:val="00BD7A28"/>
    <w:rsid w:val="00BE2DC4"/>
    <w:rsid w:val="00BE31D0"/>
    <w:rsid w:val="00BE3916"/>
    <w:rsid w:val="00BE3BA6"/>
    <w:rsid w:val="00BE43C5"/>
    <w:rsid w:val="00BE7B90"/>
    <w:rsid w:val="00BE7BBF"/>
    <w:rsid w:val="00BF07E5"/>
    <w:rsid w:val="00BF153A"/>
    <w:rsid w:val="00BF1C7B"/>
    <w:rsid w:val="00BF24AC"/>
    <w:rsid w:val="00BF365A"/>
    <w:rsid w:val="00BF373D"/>
    <w:rsid w:val="00BF461A"/>
    <w:rsid w:val="00BF610D"/>
    <w:rsid w:val="00C02B94"/>
    <w:rsid w:val="00C03644"/>
    <w:rsid w:val="00C037B9"/>
    <w:rsid w:val="00C040D6"/>
    <w:rsid w:val="00C05300"/>
    <w:rsid w:val="00C055DA"/>
    <w:rsid w:val="00C05DAF"/>
    <w:rsid w:val="00C05F06"/>
    <w:rsid w:val="00C06125"/>
    <w:rsid w:val="00C063E2"/>
    <w:rsid w:val="00C063F0"/>
    <w:rsid w:val="00C06400"/>
    <w:rsid w:val="00C0687A"/>
    <w:rsid w:val="00C06D2E"/>
    <w:rsid w:val="00C070B1"/>
    <w:rsid w:val="00C07A07"/>
    <w:rsid w:val="00C07A4B"/>
    <w:rsid w:val="00C10BF7"/>
    <w:rsid w:val="00C111C6"/>
    <w:rsid w:val="00C114FA"/>
    <w:rsid w:val="00C11C72"/>
    <w:rsid w:val="00C13903"/>
    <w:rsid w:val="00C13CFA"/>
    <w:rsid w:val="00C165F8"/>
    <w:rsid w:val="00C17271"/>
    <w:rsid w:val="00C17B11"/>
    <w:rsid w:val="00C206D0"/>
    <w:rsid w:val="00C20D85"/>
    <w:rsid w:val="00C2164F"/>
    <w:rsid w:val="00C22544"/>
    <w:rsid w:val="00C257C2"/>
    <w:rsid w:val="00C257C3"/>
    <w:rsid w:val="00C25DAC"/>
    <w:rsid w:val="00C26F13"/>
    <w:rsid w:val="00C30478"/>
    <w:rsid w:val="00C31A33"/>
    <w:rsid w:val="00C31AB4"/>
    <w:rsid w:val="00C31BC2"/>
    <w:rsid w:val="00C3360E"/>
    <w:rsid w:val="00C34A52"/>
    <w:rsid w:val="00C34A84"/>
    <w:rsid w:val="00C36F03"/>
    <w:rsid w:val="00C374C3"/>
    <w:rsid w:val="00C37A4E"/>
    <w:rsid w:val="00C40879"/>
    <w:rsid w:val="00C40F0A"/>
    <w:rsid w:val="00C4125F"/>
    <w:rsid w:val="00C42C7B"/>
    <w:rsid w:val="00C4346A"/>
    <w:rsid w:val="00C4400A"/>
    <w:rsid w:val="00C44A33"/>
    <w:rsid w:val="00C450AA"/>
    <w:rsid w:val="00C45726"/>
    <w:rsid w:val="00C46B6F"/>
    <w:rsid w:val="00C47CC3"/>
    <w:rsid w:val="00C500FA"/>
    <w:rsid w:val="00C51083"/>
    <w:rsid w:val="00C51DD8"/>
    <w:rsid w:val="00C52CCF"/>
    <w:rsid w:val="00C53A9A"/>
    <w:rsid w:val="00C5417E"/>
    <w:rsid w:val="00C54581"/>
    <w:rsid w:val="00C54757"/>
    <w:rsid w:val="00C56186"/>
    <w:rsid w:val="00C5677C"/>
    <w:rsid w:val="00C56C1F"/>
    <w:rsid w:val="00C6117D"/>
    <w:rsid w:val="00C61211"/>
    <w:rsid w:val="00C61A45"/>
    <w:rsid w:val="00C61ED6"/>
    <w:rsid w:val="00C62D8B"/>
    <w:rsid w:val="00C639F8"/>
    <w:rsid w:val="00C63D3C"/>
    <w:rsid w:val="00C63D91"/>
    <w:rsid w:val="00C64837"/>
    <w:rsid w:val="00C66795"/>
    <w:rsid w:val="00C677A9"/>
    <w:rsid w:val="00C678DB"/>
    <w:rsid w:val="00C67A81"/>
    <w:rsid w:val="00C70410"/>
    <w:rsid w:val="00C706E6"/>
    <w:rsid w:val="00C72CA3"/>
    <w:rsid w:val="00C74DBE"/>
    <w:rsid w:val="00C75330"/>
    <w:rsid w:val="00C75884"/>
    <w:rsid w:val="00C759D8"/>
    <w:rsid w:val="00C75DFF"/>
    <w:rsid w:val="00C76D17"/>
    <w:rsid w:val="00C77249"/>
    <w:rsid w:val="00C773B4"/>
    <w:rsid w:val="00C8021D"/>
    <w:rsid w:val="00C807C7"/>
    <w:rsid w:val="00C808FC"/>
    <w:rsid w:val="00C8225E"/>
    <w:rsid w:val="00C8238F"/>
    <w:rsid w:val="00C82C29"/>
    <w:rsid w:val="00C82EFD"/>
    <w:rsid w:val="00C842A5"/>
    <w:rsid w:val="00C84627"/>
    <w:rsid w:val="00C84B0E"/>
    <w:rsid w:val="00C852C8"/>
    <w:rsid w:val="00C85B99"/>
    <w:rsid w:val="00C85C78"/>
    <w:rsid w:val="00C91701"/>
    <w:rsid w:val="00C917CC"/>
    <w:rsid w:val="00C9270B"/>
    <w:rsid w:val="00C92A92"/>
    <w:rsid w:val="00C931F2"/>
    <w:rsid w:val="00C9453F"/>
    <w:rsid w:val="00C970ED"/>
    <w:rsid w:val="00C9784D"/>
    <w:rsid w:val="00C97A2B"/>
    <w:rsid w:val="00CA2B84"/>
    <w:rsid w:val="00CA539A"/>
    <w:rsid w:val="00CA6547"/>
    <w:rsid w:val="00CA67CA"/>
    <w:rsid w:val="00CA73D1"/>
    <w:rsid w:val="00CA7CFB"/>
    <w:rsid w:val="00CB0B86"/>
    <w:rsid w:val="00CB170F"/>
    <w:rsid w:val="00CB3CB3"/>
    <w:rsid w:val="00CB5B9E"/>
    <w:rsid w:val="00CB61F2"/>
    <w:rsid w:val="00CB7D3A"/>
    <w:rsid w:val="00CB7E31"/>
    <w:rsid w:val="00CC03E5"/>
    <w:rsid w:val="00CC0805"/>
    <w:rsid w:val="00CC2B73"/>
    <w:rsid w:val="00CC38F1"/>
    <w:rsid w:val="00CC3FC4"/>
    <w:rsid w:val="00CC4650"/>
    <w:rsid w:val="00CC4987"/>
    <w:rsid w:val="00CC4B42"/>
    <w:rsid w:val="00CC4E9E"/>
    <w:rsid w:val="00CC635D"/>
    <w:rsid w:val="00CC6639"/>
    <w:rsid w:val="00CC712E"/>
    <w:rsid w:val="00CC73D8"/>
    <w:rsid w:val="00CC7647"/>
    <w:rsid w:val="00CC781F"/>
    <w:rsid w:val="00CD1C23"/>
    <w:rsid w:val="00CD2232"/>
    <w:rsid w:val="00CD237D"/>
    <w:rsid w:val="00CD2709"/>
    <w:rsid w:val="00CD2911"/>
    <w:rsid w:val="00CD29D6"/>
    <w:rsid w:val="00CD3810"/>
    <w:rsid w:val="00CD4C86"/>
    <w:rsid w:val="00CD4E30"/>
    <w:rsid w:val="00CD5439"/>
    <w:rsid w:val="00CD5F49"/>
    <w:rsid w:val="00CD6560"/>
    <w:rsid w:val="00CD6EE6"/>
    <w:rsid w:val="00CD7356"/>
    <w:rsid w:val="00CD7B56"/>
    <w:rsid w:val="00CE1826"/>
    <w:rsid w:val="00CE1E49"/>
    <w:rsid w:val="00CE21FA"/>
    <w:rsid w:val="00CE22FF"/>
    <w:rsid w:val="00CE3A25"/>
    <w:rsid w:val="00CE5A67"/>
    <w:rsid w:val="00CE5D2D"/>
    <w:rsid w:val="00CE66CD"/>
    <w:rsid w:val="00CE7409"/>
    <w:rsid w:val="00CE7816"/>
    <w:rsid w:val="00CF07EA"/>
    <w:rsid w:val="00CF11B5"/>
    <w:rsid w:val="00CF1AAF"/>
    <w:rsid w:val="00CF1DBE"/>
    <w:rsid w:val="00CF26F8"/>
    <w:rsid w:val="00CF2A93"/>
    <w:rsid w:val="00CF3642"/>
    <w:rsid w:val="00CF3776"/>
    <w:rsid w:val="00CF3936"/>
    <w:rsid w:val="00CF40D1"/>
    <w:rsid w:val="00CF46EA"/>
    <w:rsid w:val="00CF56F0"/>
    <w:rsid w:val="00CF5B03"/>
    <w:rsid w:val="00CF642F"/>
    <w:rsid w:val="00CF64A1"/>
    <w:rsid w:val="00CF7368"/>
    <w:rsid w:val="00CF74A5"/>
    <w:rsid w:val="00CF786D"/>
    <w:rsid w:val="00D00443"/>
    <w:rsid w:val="00D00516"/>
    <w:rsid w:val="00D00B78"/>
    <w:rsid w:val="00D00F65"/>
    <w:rsid w:val="00D01417"/>
    <w:rsid w:val="00D01B4A"/>
    <w:rsid w:val="00D02BEE"/>
    <w:rsid w:val="00D02EB8"/>
    <w:rsid w:val="00D0498D"/>
    <w:rsid w:val="00D0598D"/>
    <w:rsid w:val="00D05C55"/>
    <w:rsid w:val="00D06193"/>
    <w:rsid w:val="00D061B3"/>
    <w:rsid w:val="00D06C0C"/>
    <w:rsid w:val="00D0716B"/>
    <w:rsid w:val="00D10F22"/>
    <w:rsid w:val="00D11349"/>
    <w:rsid w:val="00D11380"/>
    <w:rsid w:val="00D114E0"/>
    <w:rsid w:val="00D11C10"/>
    <w:rsid w:val="00D127C2"/>
    <w:rsid w:val="00D1507B"/>
    <w:rsid w:val="00D16A17"/>
    <w:rsid w:val="00D16E01"/>
    <w:rsid w:val="00D17B77"/>
    <w:rsid w:val="00D21105"/>
    <w:rsid w:val="00D2173B"/>
    <w:rsid w:val="00D21CB1"/>
    <w:rsid w:val="00D23300"/>
    <w:rsid w:val="00D23E8D"/>
    <w:rsid w:val="00D25508"/>
    <w:rsid w:val="00D30B12"/>
    <w:rsid w:val="00D30EB4"/>
    <w:rsid w:val="00D3199C"/>
    <w:rsid w:val="00D31CD2"/>
    <w:rsid w:val="00D32138"/>
    <w:rsid w:val="00D32B59"/>
    <w:rsid w:val="00D334D4"/>
    <w:rsid w:val="00D3420B"/>
    <w:rsid w:val="00D34EF2"/>
    <w:rsid w:val="00D35D34"/>
    <w:rsid w:val="00D3678F"/>
    <w:rsid w:val="00D368A6"/>
    <w:rsid w:val="00D36F96"/>
    <w:rsid w:val="00D37FC5"/>
    <w:rsid w:val="00D400E4"/>
    <w:rsid w:val="00D40237"/>
    <w:rsid w:val="00D413A3"/>
    <w:rsid w:val="00D41FBE"/>
    <w:rsid w:val="00D43050"/>
    <w:rsid w:val="00D437A6"/>
    <w:rsid w:val="00D447B3"/>
    <w:rsid w:val="00D44F55"/>
    <w:rsid w:val="00D45B12"/>
    <w:rsid w:val="00D474F0"/>
    <w:rsid w:val="00D4781B"/>
    <w:rsid w:val="00D505FD"/>
    <w:rsid w:val="00D506B6"/>
    <w:rsid w:val="00D506F1"/>
    <w:rsid w:val="00D52BA0"/>
    <w:rsid w:val="00D53A7B"/>
    <w:rsid w:val="00D541AB"/>
    <w:rsid w:val="00D6055A"/>
    <w:rsid w:val="00D611CA"/>
    <w:rsid w:val="00D64350"/>
    <w:rsid w:val="00D643C8"/>
    <w:rsid w:val="00D64B56"/>
    <w:rsid w:val="00D65607"/>
    <w:rsid w:val="00D65D36"/>
    <w:rsid w:val="00D65FD2"/>
    <w:rsid w:val="00D66675"/>
    <w:rsid w:val="00D671E1"/>
    <w:rsid w:val="00D67509"/>
    <w:rsid w:val="00D67C20"/>
    <w:rsid w:val="00D70354"/>
    <w:rsid w:val="00D71B32"/>
    <w:rsid w:val="00D722BC"/>
    <w:rsid w:val="00D73BCC"/>
    <w:rsid w:val="00D749C3"/>
    <w:rsid w:val="00D74B4C"/>
    <w:rsid w:val="00D7535D"/>
    <w:rsid w:val="00D75394"/>
    <w:rsid w:val="00D7576D"/>
    <w:rsid w:val="00D7604C"/>
    <w:rsid w:val="00D7653E"/>
    <w:rsid w:val="00D76A8C"/>
    <w:rsid w:val="00D7752D"/>
    <w:rsid w:val="00D77F35"/>
    <w:rsid w:val="00D802B1"/>
    <w:rsid w:val="00D80441"/>
    <w:rsid w:val="00D80DCC"/>
    <w:rsid w:val="00D8112A"/>
    <w:rsid w:val="00D82496"/>
    <w:rsid w:val="00D83074"/>
    <w:rsid w:val="00D83C4A"/>
    <w:rsid w:val="00D848AC"/>
    <w:rsid w:val="00D85F39"/>
    <w:rsid w:val="00D86610"/>
    <w:rsid w:val="00D86D20"/>
    <w:rsid w:val="00D86EAF"/>
    <w:rsid w:val="00D86F04"/>
    <w:rsid w:val="00D87517"/>
    <w:rsid w:val="00D877AF"/>
    <w:rsid w:val="00D921B0"/>
    <w:rsid w:val="00D9321F"/>
    <w:rsid w:val="00D93DDD"/>
    <w:rsid w:val="00D947B5"/>
    <w:rsid w:val="00D94AAF"/>
    <w:rsid w:val="00D94FED"/>
    <w:rsid w:val="00D9653D"/>
    <w:rsid w:val="00D97668"/>
    <w:rsid w:val="00D97C63"/>
    <w:rsid w:val="00D97F98"/>
    <w:rsid w:val="00DA0711"/>
    <w:rsid w:val="00DA0AF3"/>
    <w:rsid w:val="00DA0AF5"/>
    <w:rsid w:val="00DA1123"/>
    <w:rsid w:val="00DA117A"/>
    <w:rsid w:val="00DA183C"/>
    <w:rsid w:val="00DA3B0B"/>
    <w:rsid w:val="00DA43A6"/>
    <w:rsid w:val="00DA51B2"/>
    <w:rsid w:val="00DA5415"/>
    <w:rsid w:val="00DA5681"/>
    <w:rsid w:val="00DA5940"/>
    <w:rsid w:val="00DA603F"/>
    <w:rsid w:val="00DB0B61"/>
    <w:rsid w:val="00DB1428"/>
    <w:rsid w:val="00DB2148"/>
    <w:rsid w:val="00DB42E1"/>
    <w:rsid w:val="00DB461F"/>
    <w:rsid w:val="00DB7237"/>
    <w:rsid w:val="00DB7B49"/>
    <w:rsid w:val="00DB7C2A"/>
    <w:rsid w:val="00DC2A7A"/>
    <w:rsid w:val="00DC2B58"/>
    <w:rsid w:val="00DC5FC1"/>
    <w:rsid w:val="00DC672C"/>
    <w:rsid w:val="00DC6EBA"/>
    <w:rsid w:val="00DC7830"/>
    <w:rsid w:val="00DD0B3F"/>
    <w:rsid w:val="00DD0F02"/>
    <w:rsid w:val="00DD118E"/>
    <w:rsid w:val="00DD268A"/>
    <w:rsid w:val="00DD2A9C"/>
    <w:rsid w:val="00DD48E6"/>
    <w:rsid w:val="00DD656B"/>
    <w:rsid w:val="00DD6C67"/>
    <w:rsid w:val="00DD7223"/>
    <w:rsid w:val="00DE0C36"/>
    <w:rsid w:val="00DE17A5"/>
    <w:rsid w:val="00DE2041"/>
    <w:rsid w:val="00DE21BA"/>
    <w:rsid w:val="00DE2E5D"/>
    <w:rsid w:val="00DE3B52"/>
    <w:rsid w:val="00DE4727"/>
    <w:rsid w:val="00DE5EE0"/>
    <w:rsid w:val="00DE60B3"/>
    <w:rsid w:val="00DE6581"/>
    <w:rsid w:val="00DE7161"/>
    <w:rsid w:val="00DE78CB"/>
    <w:rsid w:val="00DE7E86"/>
    <w:rsid w:val="00DF0A9B"/>
    <w:rsid w:val="00DF0E84"/>
    <w:rsid w:val="00DF0FA8"/>
    <w:rsid w:val="00DF1425"/>
    <w:rsid w:val="00DF1CE5"/>
    <w:rsid w:val="00DF1F19"/>
    <w:rsid w:val="00DF2E47"/>
    <w:rsid w:val="00DF31A8"/>
    <w:rsid w:val="00DF4548"/>
    <w:rsid w:val="00DF4C53"/>
    <w:rsid w:val="00DF52E8"/>
    <w:rsid w:val="00DF54BD"/>
    <w:rsid w:val="00DF63BC"/>
    <w:rsid w:val="00DF6825"/>
    <w:rsid w:val="00DF6871"/>
    <w:rsid w:val="00DF6B2A"/>
    <w:rsid w:val="00DF72AF"/>
    <w:rsid w:val="00DF7A30"/>
    <w:rsid w:val="00E00662"/>
    <w:rsid w:val="00E00799"/>
    <w:rsid w:val="00E00C21"/>
    <w:rsid w:val="00E00D06"/>
    <w:rsid w:val="00E01340"/>
    <w:rsid w:val="00E01373"/>
    <w:rsid w:val="00E01A66"/>
    <w:rsid w:val="00E01DF7"/>
    <w:rsid w:val="00E02922"/>
    <w:rsid w:val="00E03021"/>
    <w:rsid w:val="00E04929"/>
    <w:rsid w:val="00E04E86"/>
    <w:rsid w:val="00E05074"/>
    <w:rsid w:val="00E054AC"/>
    <w:rsid w:val="00E0589F"/>
    <w:rsid w:val="00E06412"/>
    <w:rsid w:val="00E06A2E"/>
    <w:rsid w:val="00E06B8C"/>
    <w:rsid w:val="00E0752B"/>
    <w:rsid w:val="00E07F6B"/>
    <w:rsid w:val="00E10641"/>
    <w:rsid w:val="00E11E45"/>
    <w:rsid w:val="00E12BE3"/>
    <w:rsid w:val="00E14665"/>
    <w:rsid w:val="00E149FC"/>
    <w:rsid w:val="00E14A7F"/>
    <w:rsid w:val="00E15C80"/>
    <w:rsid w:val="00E15DAD"/>
    <w:rsid w:val="00E16B64"/>
    <w:rsid w:val="00E17238"/>
    <w:rsid w:val="00E17978"/>
    <w:rsid w:val="00E209CB"/>
    <w:rsid w:val="00E216D3"/>
    <w:rsid w:val="00E216DC"/>
    <w:rsid w:val="00E2256A"/>
    <w:rsid w:val="00E22DC5"/>
    <w:rsid w:val="00E250EE"/>
    <w:rsid w:val="00E255AF"/>
    <w:rsid w:val="00E256A7"/>
    <w:rsid w:val="00E256EA"/>
    <w:rsid w:val="00E2603D"/>
    <w:rsid w:val="00E260F3"/>
    <w:rsid w:val="00E26931"/>
    <w:rsid w:val="00E270B9"/>
    <w:rsid w:val="00E27A24"/>
    <w:rsid w:val="00E3018D"/>
    <w:rsid w:val="00E309FE"/>
    <w:rsid w:val="00E31438"/>
    <w:rsid w:val="00E31A28"/>
    <w:rsid w:val="00E31D3C"/>
    <w:rsid w:val="00E32099"/>
    <w:rsid w:val="00E32240"/>
    <w:rsid w:val="00E33BA0"/>
    <w:rsid w:val="00E34724"/>
    <w:rsid w:val="00E34727"/>
    <w:rsid w:val="00E35F03"/>
    <w:rsid w:val="00E366EF"/>
    <w:rsid w:val="00E36DC3"/>
    <w:rsid w:val="00E37A7D"/>
    <w:rsid w:val="00E423AF"/>
    <w:rsid w:val="00E42E7E"/>
    <w:rsid w:val="00E43F6E"/>
    <w:rsid w:val="00E4401F"/>
    <w:rsid w:val="00E44146"/>
    <w:rsid w:val="00E44342"/>
    <w:rsid w:val="00E45EC2"/>
    <w:rsid w:val="00E4695F"/>
    <w:rsid w:val="00E505E7"/>
    <w:rsid w:val="00E50909"/>
    <w:rsid w:val="00E52586"/>
    <w:rsid w:val="00E52F3E"/>
    <w:rsid w:val="00E5378D"/>
    <w:rsid w:val="00E5477B"/>
    <w:rsid w:val="00E54854"/>
    <w:rsid w:val="00E549C1"/>
    <w:rsid w:val="00E54D5E"/>
    <w:rsid w:val="00E5715D"/>
    <w:rsid w:val="00E61222"/>
    <w:rsid w:val="00E6208C"/>
    <w:rsid w:val="00E622F4"/>
    <w:rsid w:val="00E62469"/>
    <w:rsid w:val="00E6378A"/>
    <w:rsid w:val="00E646DD"/>
    <w:rsid w:val="00E64C63"/>
    <w:rsid w:val="00E651E0"/>
    <w:rsid w:val="00E65581"/>
    <w:rsid w:val="00E65FF8"/>
    <w:rsid w:val="00E66929"/>
    <w:rsid w:val="00E66B5D"/>
    <w:rsid w:val="00E66B83"/>
    <w:rsid w:val="00E707D4"/>
    <w:rsid w:val="00E714A0"/>
    <w:rsid w:val="00E71B88"/>
    <w:rsid w:val="00E71E2C"/>
    <w:rsid w:val="00E720B0"/>
    <w:rsid w:val="00E72173"/>
    <w:rsid w:val="00E725B8"/>
    <w:rsid w:val="00E7263E"/>
    <w:rsid w:val="00E73460"/>
    <w:rsid w:val="00E73B32"/>
    <w:rsid w:val="00E76D47"/>
    <w:rsid w:val="00E77DC4"/>
    <w:rsid w:val="00E77ECB"/>
    <w:rsid w:val="00E8001E"/>
    <w:rsid w:val="00E80B84"/>
    <w:rsid w:val="00E83194"/>
    <w:rsid w:val="00E857B6"/>
    <w:rsid w:val="00E87124"/>
    <w:rsid w:val="00E90C8D"/>
    <w:rsid w:val="00E92FD5"/>
    <w:rsid w:val="00E9378D"/>
    <w:rsid w:val="00E93A18"/>
    <w:rsid w:val="00E947CF"/>
    <w:rsid w:val="00E95393"/>
    <w:rsid w:val="00E9555D"/>
    <w:rsid w:val="00E955AF"/>
    <w:rsid w:val="00E96082"/>
    <w:rsid w:val="00E97738"/>
    <w:rsid w:val="00EA112A"/>
    <w:rsid w:val="00EA1689"/>
    <w:rsid w:val="00EA1C0C"/>
    <w:rsid w:val="00EA2BBD"/>
    <w:rsid w:val="00EA3273"/>
    <w:rsid w:val="00EA3817"/>
    <w:rsid w:val="00EA4146"/>
    <w:rsid w:val="00EA46F9"/>
    <w:rsid w:val="00EA4772"/>
    <w:rsid w:val="00EA50B7"/>
    <w:rsid w:val="00EA5417"/>
    <w:rsid w:val="00EA5432"/>
    <w:rsid w:val="00EA5757"/>
    <w:rsid w:val="00EA6387"/>
    <w:rsid w:val="00EA6B5D"/>
    <w:rsid w:val="00EA6BF1"/>
    <w:rsid w:val="00EA78C8"/>
    <w:rsid w:val="00EB005C"/>
    <w:rsid w:val="00EB0395"/>
    <w:rsid w:val="00EB0685"/>
    <w:rsid w:val="00EB0691"/>
    <w:rsid w:val="00EB1941"/>
    <w:rsid w:val="00EB2855"/>
    <w:rsid w:val="00EB3603"/>
    <w:rsid w:val="00EB3904"/>
    <w:rsid w:val="00EB430D"/>
    <w:rsid w:val="00EB4784"/>
    <w:rsid w:val="00EB4880"/>
    <w:rsid w:val="00EB5C87"/>
    <w:rsid w:val="00EB6B1D"/>
    <w:rsid w:val="00EB7299"/>
    <w:rsid w:val="00EB79A1"/>
    <w:rsid w:val="00EC0C04"/>
    <w:rsid w:val="00EC1495"/>
    <w:rsid w:val="00EC2647"/>
    <w:rsid w:val="00EC34FF"/>
    <w:rsid w:val="00EC3D24"/>
    <w:rsid w:val="00EC6229"/>
    <w:rsid w:val="00EC668C"/>
    <w:rsid w:val="00EC7213"/>
    <w:rsid w:val="00EC7E6B"/>
    <w:rsid w:val="00ED0A69"/>
    <w:rsid w:val="00ED0E6F"/>
    <w:rsid w:val="00ED1DA1"/>
    <w:rsid w:val="00ED2836"/>
    <w:rsid w:val="00ED2D56"/>
    <w:rsid w:val="00ED3DA5"/>
    <w:rsid w:val="00ED4B2B"/>
    <w:rsid w:val="00ED4C0B"/>
    <w:rsid w:val="00ED5275"/>
    <w:rsid w:val="00ED567C"/>
    <w:rsid w:val="00ED5CD5"/>
    <w:rsid w:val="00ED6779"/>
    <w:rsid w:val="00ED7A0A"/>
    <w:rsid w:val="00ED7F84"/>
    <w:rsid w:val="00EE11A6"/>
    <w:rsid w:val="00EE2636"/>
    <w:rsid w:val="00EE2E48"/>
    <w:rsid w:val="00EE335B"/>
    <w:rsid w:val="00EE4655"/>
    <w:rsid w:val="00EE55BE"/>
    <w:rsid w:val="00EE613D"/>
    <w:rsid w:val="00EE6A3C"/>
    <w:rsid w:val="00EE6A4D"/>
    <w:rsid w:val="00EE6D6E"/>
    <w:rsid w:val="00EE7E42"/>
    <w:rsid w:val="00EF26BC"/>
    <w:rsid w:val="00EF3C05"/>
    <w:rsid w:val="00EF4604"/>
    <w:rsid w:val="00EF4BB2"/>
    <w:rsid w:val="00EF601A"/>
    <w:rsid w:val="00EF72DD"/>
    <w:rsid w:val="00EF733B"/>
    <w:rsid w:val="00EF7ED8"/>
    <w:rsid w:val="00F00F10"/>
    <w:rsid w:val="00F02559"/>
    <w:rsid w:val="00F039D6"/>
    <w:rsid w:val="00F0568D"/>
    <w:rsid w:val="00F05F7A"/>
    <w:rsid w:val="00F06F5F"/>
    <w:rsid w:val="00F07157"/>
    <w:rsid w:val="00F10B31"/>
    <w:rsid w:val="00F119F4"/>
    <w:rsid w:val="00F11A27"/>
    <w:rsid w:val="00F11CF6"/>
    <w:rsid w:val="00F12046"/>
    <w:rsid w:val="00F12F5E"/>
    <w:rsid w:val="00F13AC2"/>
    <w:rsid w:val="00F140B2"/>
    <w:rsid w:val="00F1477A"/>
    <w:rsid w:val="00F15D55"/>
    <w:rsid w:val="00F16816"/>
    <w:rsid w:val="00F17BDE"/>
    <w:rsid w:val="00F20015"/>
    <w:rsid w:val="00F2010C"/>
    <w:rsid w:val="00F2080E"/>
    <w:rsid w:val="00F210C6"/>
    <w:rsid w:val="00F21491"/>
    <w:rsid w:val="00F21685"/>
    <w:rsid w:val="00F22427"/>
    <w:rsid w:val="00F22EB6"/>
    <w:rsid w:val="00F2326E"/>
    <w:rsid w:val="00F235F2"/>
    <w:rsid w:val="00F2452A"/>
    <w:rsid w:val="00F24617"/>
    <w:rsid w:val="00F246C6"/>
    <w:rsid w:val="00F25186"/>
    <w:rsid w:val="00F268EA"/>
    <w:rsid w:val="00F27BE2"/>
    <w:rsid w:val="00F30307"/>
    <w:rsid w:val="00F314C2"/>
    <w:rsid w:val="00F32EAE"/>
    <w:rsid w:val="00F32EBA"/>
    <w:rsid w:val="00F3436A"/>
    <w:rsid w:val="00F37D3C"/>
    <w:rsid w:val="00F40A49"/>
    <w:rsid w:val="00F413AF"/>
    <w:rsid w:val="00F41519"/>
    <w:rsid w:val="00F41B72"/>
    <w:rsid w:val="00F43291"/>
    <w:rsid w:val="00F4385A"/>
    <w:rsid w:val="00F44DA5"/>
    <w:rsid w:val="00F456AD"/>
    <w:rsid w:val="00F46CBD"/>
    <w:rsid w:val="00F46E8E"/>
    <w:rsid w:val="00F4710B"/>
    <w:rsid w:val="00F5086A"/>
    <w:rsid w:val="00F51A74"/>
    <w:rsid w:val="00F52413"/>
    <w:rsid w:val="00F52C6E"/>
    <w:rsid w:val="00F53145"/>
    <w:rsid w:val="00F54B9B"/>
    <w:rsid w:val="00F564BA"/>
    <w:rsid w:val="00F568E8"/>
    <w:rsid w:val="00F5741F"/>
    <w:rsid w:val="00F612FD"/>
    <w:rsid w:val="00F6407E"/>
    <w:rsid w:val="00F64E35"/>
    <w:rsid w:val="00F6536F"/>
    <w:rsid w:val="00F65EB6"/>
    <w:rsid w:val="00F663B6"/>
    <w:rsid w:val="00F67632"/>
    <w:rsid w:val="00F67A3E"/>
    <w:rsid w:val="00F7006E"/>
    <w:rsid w:val="00F701A5"/>
    <w:rsid w:val="00F70244"/>
    <w:rsid w:val="00F70933"/>
    <w:rsid w:val="00F72377"/>
    <w:rsid w:val="00F72CD5"/>
    <w:rsid w:val="00F7313C"/>
    <w:rsid w:val="00F735FC"/>
    <w:rsid w:val="00F73FD2"/>
    <w:rsid w:val="00F7461C"/>
    <w:rsid w:val="00F752B6"/>
    <w:rsid w:val="00F75592"/>
    <w:rsid w:val="00F75E45"/>
    <w:rsid w:val="00F75E51"/>
    <w:rsid w:val="00F76A34"/>
    <w:rsid w:val="00F809E5"/>
    <w:rsid w:val="00F80B76"/>
    <w:rsid w:val="00F81609"/>
    <w:rsid w:val="00F8166E"/>
    <w:rsid w:val="00F81718"/>
    <w:rsid w:val="00F82269"/>
    <w:rsid w:val="00F835BB"/>
    <w:rsid w:val="00F83BA9"/>
    <w:rsid w:val="00F85162"/>
    <w:rsid w:val="00F851CD"/>
    <w:rsid w:val="00F86559"/>
    <w:rsid w:val="00F87D76"/>
    <w:rsid w:val="00F87F8B"/>
    <w:rsid w:val="00F90248"/>
    <w:rsid w:val="00F90760"/>
    <w:rsid w:val="00F90BE4"/>
    <w:rsid w:val="00F91167"/>
    <w:rsid w:val="00F92E26"/>
    <w:rsid w:val="00F95146"/>
    <w:rsid w:val="00F956B2"/>
    <w:rsid w:val="00F9694A"/>
    <w:rsid w:val="00F976B0"/>
    <w:rsid w:val="00F97B16"/>
    <w:rsid w:val="00F97DB4"/>
    <w:rsid w:val="00F97E20"/>
    <w:rsid w:val="00FA0AEE"/>
    <w:rsid w:val="00FA122D"/>
    <w:rsid w:val="00FA17DB"/>
    <w:rsid w:val="00FA1B9F"/>
    <w:rsid w:val="00FA1C35"/>
    <w:rsid w:val="00FA1C86"/>
    <w:rsid w:val="00FA1EAD"/>
    <w:rsid w:val="00FA27AE"/>
    <w:rsid w:val="00FA442E"/>
    <w:rsid w:val="00FA46FD"/>
    <w:rsid w:val="00FA4AFE"/>
    <w:rsid w:val="00FA4E68"/>
    <w:rsid w:val="00FA51F2"/>
    <w:rsid w:val="00FA6375"/>
    <w:rsid w:val="00FA7230"/>
    <w:rsid w:val="00FB0573"/>
    <w:rsid w:val="00FB0D62"/>
    <w:rsid w:val="00FB3E91"/>
    <w:rsid w:val="00FB4625"/>
    <w:rsid w:val="00FB4C33"/>
    <w:rsid w:val="00FB5352"/>
    <w:rsid w:val="00FB556F"/>
    <w:rsid w:val="00FB6F8A"/>
    <w:rsid w:val="00FC07C7"/>
    <w:rsid w:val="00FC10DF"/>
    <w:rsid w:val="00FC1675"/>
    <w:rsid w:val="00FC207C"/>
    <w:rsid w:val="00FC23BA"/>
    <w:rsid w:val="00FC4E7F"/>
    <w:rsid w:val="00FC5CC7"/>
    <w:rsid w:val="00FC6315"/>
    <w:rsid w:val="00FC6742"/>
    <w:rsid w:val="00FC7298"/>
    <w:rsid w:val="00FC7343"/>
    <w:rsid w:val="00FC7758"/>
    <w:rsid w:val="00FC7A3A"/>
    <w:rsid w:val="00FD06FC"/>
    <w:rsid w:val="00FD1214"/>
    <w:rsid w:val="00FD2647"/>
    <w:rsid w:val="00FD2925"/>
    <w:rsid w:val="00FD2CD1"/>
    <w:rsid w:val="00FD2EB9"/>
    <w:rsid w:val="00FD5568"/>
    <w:rsid w:val="00FD613D"/>
    <w:rsid w:val="00FD6DBE"/>
    <w:rsid w:val="00FD7243"/>
    <w:rsid w:val="00FD777E"/>
    <w:rsid w:val="00FD7D71"/>
    <w:rsid w:val="00FE0573"/>
    <w:rsid w:val="00FE0D5A"/>
    <w:rsid w:val="00FE0DA0"/>
    <w:rsid w:val="00FE1CDB"/>
    <w:rsid w:val="00FE248A"/>
    <w:rsid w:val="00FE3145"/>
    <w:rsid w:val="00FE40B2"/>
    <w:rsid w:val="00FE5978"/>
    <w:rsid w:val="00FE5A6A"/>
    <w:rsid w:val="00FE5BEB"/>
    <w:rsid w:val="00FE663A"/>
    <w:rsid w:val="00FF003B"/>
    <w:rsid w:val="00FF18FC"/>
    <w:rsid w:val="00FF33D6"/>
    <w:rsid w:val="00FF6D79"/>
    <w:rsid w:val="00FF6DA0"/>
    <w:rsid w:val="015C02C1"/>
    <w:rsid w:val="038C1552"/>
    <w:rsid w:val="03D33559"/>
    <w:rsid w:val="04CE05E5"/>
    <w:rsid w:val="050E4C92"/>
    <w:rsid w:val="05355B4E"/>
    <w:rsid w:val="06D31EF2"/>
    <w:rsid w:val="06E73FED"/>
    <w:rsid w:val="06F23CF7"/>
    <w:rsid w:val="0761361A"/>
    <w:rsid w:val="08A90AD3"/>
    <w:rsid w:val="0A0F3D57"/>
    <w:rsid w:val="0A6024B9"/>
    <w:rsid w:val="0A6D6B73"/>
    <w:rsid w:val="0AB037E9"/>
    <w:rsid w:val="0AC0531D"/>
    <w:rsid w:val="0AF659E5"/>
    <w:rsid w:val="0AF95D33"/>
    <w:rsid w:val="0B010C2C"/>
    <w:rsid w:val="0C1C3282"/>
    <w:rsid w:val="0C2F4286"/>
    <w:rsid w:val="0C632FA1"/>
    <w:rsid w:val="0C6F71A1"/>
    <w:rsid w:val="0D04048A"/>
    <w:rsid w:val="0D645222"/>
    <w:rsid w:val="0DED3733"/>
    <w:rsid w:val="111F5FB3"/>
    <w:rsid w:val="11A65EF9"/>
    <w:rsid w:val="12DC689E"/>
    <w:rsid w:val="130D5365"/>
    <w:rsid w:val="13660FB1"/>
    <w:rsid w:val="14264FE0"/>
    <w:rsid w:val="143421CC"/>
    <w:rsid w:val="144204A1"/>
    <w:rsid w:val="14662AF3"/>
    <w:rsid w:val="14DC2F08"/>
    <w:rsid w:val="153D6738"/>
    <w:rsid w:val="156F1457"/>
    <w:rsid w:val="1702019C"/>
    <w:rsid w:val="174E411A"/>
    <w:rsid w:val="18554CB4"/>
    <w:rsid w:val="18DB148D"/>
    <w:rsid w:val="19042E31"/>
    <w:rsid w:val="19BE1513"/>
    <w:rsid w:val="1ABB3C71"/>
    <w:rsid w:val="1AFF6F3E"/>
    <w:rsid w:val="1BD87288"/>
    <w:rsid w:val="1C3130E6"/>
    <w:rsid w:val="1CCD70B1"/>
    <w:rsid w:val="1CFD3161"/>
    <w:rsid w:val="1D292566"/>
    <w:rsid w:val="1D6F2884"/>
    <w:rsid w:val="1E120728"/>
    <w:rsid w:val="1E921777"/>
    <w:rsid w:val="1FE93DEB"/>
    <w:rsid w:val="209858D2"/>
    <w:rsid w:val="23A245C8"/>
    <w:rsid w:val="24556576"/>
    <w:rsid w:val="25994218"/>
    <w:rsid w:val="26436A72"/>
    <w:rsid w:val="26B65FAA"/>
    <w:rsid w:val="277D47C8"/>
    <w:rsid w:val="289A4CC9"/>
    <w:rsid w:val="297B20C2"/>
    <w:rsid w:val="29B02229"/>
    <w:rsid w:val="2A963223"/>
    <w:rsid w:val="2AEB556C"/>
    <w:rsid w:val="2BE53AA2"/>
    <w:rsid w:val="2C007EFD"/>
    <w:rsid w:val="2C13679C"/>
    <w:rsid w:val="2CAA51C0"/>
    <w:rsid w:val="2CE424A8"/>
    <w:rsid w:val="2D42132D"/>
    <w:rsid w:val="2E0E0B44"/>
    <w:rsid w:val="2FC03574"/>
    <w:rsid w:val="2FDB3CB2"/>
    <w:rsid w:val="301E0E5D"/>
    <w:rsid w:val="303C33C1"/>
    <w:rsid w:val="30636232"/>
    <w:rsid w:val="30D03774"/>
    <w:rsid w:val="31C14E2C"/>
    <w:rsid w:val="32034E1E"/>
    <w:rsid w:val="323153EB"/>
    <w:rsid w:val="32A561F9"/>
    <w:rsid w:val="32FC1BA0"/>
    <w:rsid w:val="349A67F6"/>
    <w:rsid w:val="34DF2032"/>
    <w:rsid w:val="35205F3E"/>
    <w:rsid w:val="3577592D"/>
    <w:rsid w:val="35DB6B49"/>
    <w:rsid w:val="38E216C8"/>
    <w:rsid w:val="3AE40011"/>
    <w:rsid w:val="3B2F4654"/>
    <w:rsid w:val="3F125D47"/>
    <w:rsid w:val="4022163C"/>
    <w:rsid w:val="402D4D4D"/>
    <w:rsid w:val="414C1C7A"/>
    <w:rsid w:val="41CE769D"/>
    <w:rsid w:val="42D0609F"/>
    <w:rsid w:val="43486471"/>
    <w:rsid w:val="438C36E3"/>
    <w:rsid w:val="438F2105"/>
    <w:rsid w:val="45E54437"/>
    <w:rsid w:val="45EE039D"/>
    <w:rsid w:val="46737FF0"/>
    <w:rsid w:val="46D43180"/>
    <w:rsid w:val="475B72C2"/>
    <w:rsid w:val="47E04ECA"/>
    <w:rsid w:val="481D1E8A"/>
    <w:rsid w:val="4A72331D"/>
    <w:rsid w:val="4B8A7AAE"/>
    <w:rsid w:val="4E217FEA"/>
    <w:rsid w:val="4EFD73FC"/>
    <w:rsid w:val="4F4915A7"/>
    <w:rsid w:val="4F59579A"/>
    <w:rsid w:val="4F781354"/>
    <w:rsid w:val="4FD0295B"/>
    <w:rsid w:val="4FD64330"/>
    <w:rsid w:val="50191AC2"/>
    <w:rsid w:val="50531FD0"/>
    <w:rsid w:val="50732388"/>
    <w:rsid w:val="509C5B59"/>
    <w:rsid w:val="511658AE"/>
    <w:rsid w:val="524B118D"/>
    <w:rsid w:val="54953DDA"/>
    <w:rsid w:val="55C776C9"/>
    <w:rsid w:val="585014CE"/>
    <w:rsid w:val="59122B18"/>
    <w:rsid w:val="598517E1"/>
    <w:rsid w:val="5A323AEF"/>
    <w:rsid w:val="5C270826"/>
    <w:rsid w:val="5C452A98"/>
    <w:rsid w:val="5C845DBA"/>
    <w:rsid w:val="5D6E48CE"/>
    <w:rsid w:val="5D7E5BEC"/>
    <w:rsid w:val="5E88730B"/>
    <w:rsid w:val="5F8C1C2C"/>
    <w:rsid w:val="5F8E4E02"/>
    <w:rsid w:val="613C66BB"/>
    <w:rsid w:val="617F6B31"/>
    <w:rsid w:val="63220E1B"/>
    <w:rsid w:val="643C3483"/>
    <w:rsid w:val="64A46C54"/>
    <w:rsid w:val="64B24D40"/>
    <w:rsid w:val="6525718E"/>
    <w:rsid w:val="65C71020"/>
    <w:rsid w:val="665414BA"/>
    <w:rsid w:val="666048BA"/>
    <w:rsid w:val="66F45232"/>
    <w:rsid w:val="680578A8"/>
    <w:rsid w:val="68434548"/>
    <w:rsid w:val="68684D3C"/>
    <w:rsid w:val="68CA50AF"/>
    <w:rsid w:val="69160403"/>
    <w:rsid w:val="6A4D502C"/>
    <w:rsid w:val="6A9C7D94"/>
    <w:rsid w:val="6B755859"/>
    <w:rsid w:val="6B784821"/>
    <w:rsid w:val="6B82243C"/>
    <w:rsid w:val="6BBE4776"/>
    <w:rsid w:val="6C6B0C0E"/>
    <w:rsid w:val="6CAE6D97"/>
    <w:rsid w:val="6FC47B3E"/>
    <w:rsid w:val="704358DE"/>
    <w:rsid w:val="704C2DDD"/>
    <w:rsid w:val="70FB773A"/>
    <w:rsid w:val="7122341E"/>
    <w:rsid w:val="71C50FF6"/>
    <w:rsid w:val="71E8050D"/>
    <w:rsid w:val="72E35399"/>
    <w:rsid w:val="738A6FB0"/>
    <w:rsid w:val="739B2DDB"/>
    <w:rsid w:val="73EE4591"/>
    <w:rsid w:val="743919E8"/>
    <w:rsid w:val="743C460A"/>
    <w:rsid w:val="74A82F29"/>
    <w:rsid w:val="74CE2601"/>
    <w:rsid w:val="750B0F29"/>
    <w:rsid w:val="762C2A7B"/>
    <w:rsid w:val="76880357"/>
    <w:rsid w:val="771A093E"/>
    <w:rsid w:val="7805286A"/>
    <w:rsid w:val="78287751"/>
    <w:rsid w:val="782952A4"/>
    <w:rsid w:val="78FF6405"/>
    <w:rsid w:val="79973577"/>
    <w:rsid w:val="79C25B53"/>
    <w:rsid w:val="79E955B1"/>
    <w:rsid w:val="79EA6224"/>
    <w:rsid w:val="79EB0EF1"/>
    <w:rsid w:val="7A3225FF"/>
    <w:rsid w:val="7A3E42C9"/>
    <w:rsid w:val="7A606B4B"/>
    <w:rsid w:val="7D0F426B"/>
    <w:rsid w:val="7DFB2890"/>
    <w:rsid w:val="7E561746"/>
    <w:rsid w:val="7E7453FA"/>
    <w:rsid w:val="7E7F530E"/>
    <w:rsid w:val="7F2B589B"/>
    <w:rsid w:val="7F323D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Indent 2" w:qFormat="1"/>
    <w:lsdException w:name="Hyperlink" w:uiPriority="99" w:qFormat="1"/>
    <w:lsdException w:name="FollowedHyperlink" w:qFormat="1"/>
    <w:lsdException w:name="Strong"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7"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92D54"/>
    <w:pPr>
      <w:widowControl w:val="0"/>
      <w:jc w:val="both"/>
    </w:pPr>
    <w:rPr>
      <w:kern w:val="2"/>
      <w:sz w:val="21"/>
      <w:szCs w:val="24"/>
    </w:rPr>
  </w:style>
  <w:style w:type="paragraph" w:styleId="1">
    <w:name w:val="heading 1"/>
    <w:basedOn w:val="a0"/>
    <w:next w:val="a0"/>
    <w:link w:val="1Char"/>
    <w:qFormat/>
    <w:pPr>
      <w:keepNext/>
      <w:keepLines/>
      <w:spacing w:before="340" w:after="330" w:line="578" w:lineRule="auto"/>
      <w:outlineLvl w:val="0"/>
    </w:pPr>
    <w:rPr>
      <w:b/>
      <w:bCs/>
      <w:kern w:val="44"/>
      <w:sz w:val="44"/>
      <w:szCs w:val="44"/>
    </w:rPr>
  </w:style>
  <w:style w:type="paragraph" w:styleId="2">
    <w:name w:val="heading 2"/>
    <w:basedOn w:val="a0"/>
    <w:next w:val="a0"/>
    <w:qFormat/>
    <w:pPr>
      <w:keepNext/>
      <w:keepLines/>
      <w:spacing w:before="260" w:after="260" w:line="416" w:lineRule="auto"/>
      <w:outlineLvl w:val="1"/>
    </w:pPr>
    <w:rPr>
      <w:rFonts w:ascii="Arial" w:eastAsia="黑体" w:hAnsi="Arial"/>
      <w:b/>
      <w:bCs/>
      <w:sz w:val="32"/>
      <w:szCs w:val="32"/>
    </w:rPr>
  </w:style>
  <w:style w:type="paragraph" w:styleId="3">
    <w:name w:val="heading 3"/>
    <w:basedOn w:val="a0"/>
    <w:next w:val="a0"/>
    <w:link w:val="3Char"/>
    <w:unhideWhenUsed/>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semiHidden/>
    <w:qFormat/>
    <w:pPr>
      <w:jc w:val="left"/>
    </w:pPr>
  </w:style>
  <w:style w:type="paragraph" w:styleId="a5">
    <w:name w:val="Body Text"/>
    <w:basedOn w:val="a0"/>
    <w:link w:val="Char"/>
    <w:qFormat/>
    <w:pPr>
      <w:spacing w:after="120"/>
    </w:pPr>
  </w:style>
  <w:style w:type="paragraph" w:styleId="a6">
    <w:name w:val="Body Text Indent"/>
    <w:basedOn w:val="a0"/>
    <w:qFormat/>
    <w:pPr>
      <w:ind w:firstLineChars="200" w:firstLine="480"/>
    </w:pPr>
    <w:rPr>
      <w:sz w:val="24"/>
    </w:rPr>
  </w:style>
  <w:style w:type="paragraph" w:styleId="a7">
    <w:name w:val="Plain Text"/>
    <w:basedOn w:val="a0"/>
    <w:qFormat/>
    <w:rPr>
      <w:rFonts w:ascii="宋体" w:hAnsi="Courier New"/>
      <w:szCs w:val="20"/>
    </w:rPr>
  </w:style>
  <w:style w:type="paragraph" w:styleId="a8">
    <w:name w:val="Date"/>
    <w:basedOn w:val="a0"/>
    <w:next w:val="a0"/>
    <w:qFormat/>
    <w:pPr>
      <w:ind w:leftChars="2500" w:left="100"/>
    </w:pPr>
  </w:style>
  <w:style w:type="paragraph" w:styleId="20">
    <w:name w:val="Body Text Indent 2"/>
    <w:basedOn w:val="a0"/>
    <w:qFormat/>
    <w:pPr>
      <w:spacing w:line="360" w:lineRule="auto"/>
      <w:ind w:firstLineChars="200" w:firstLine="480"/>
    </w:pPr>
    <w:rPr>
      <w:rFonts w:ascii="宋体" w:hAnsi="宋体"/>
      <w:sz w:val="24"/>
    </w:rPr>
  </w:style>
  <w:style w:type="paragraph" w:styleId="a9">
    <w:name w:val="Balloon Text"/>
    <w:basedOn w:val="a0"/>
    <w:semiHidden/>
    <w:qFormat/>
    <w:rPr>
      <w:sz w:val="18"/>
      <w:szCs w:val="18"/>
    </w:rPr>
  </w:style>
  <w:style w:type="paragraph" w:styleId="aa">
    <w:name w:val="footer"/>
    <w:basedOn w:val="a0"/>
    <w:link w:val="Char0"/>
    <w:uiPriority w:val="99"/>
    <w:qFormat/>
    <w:pPr>
      <w:tabs>
        <w:tab w:val="center" w:pos="4153"/>
        <w:tab w:val="right" w:pos="8306"/>
      </w:tabs>
      <w:snapToGrid w:val="0"/>
      <w:jc w:val="left"/>
    </w:pPr>
    <w:rPr>
      <w:sz w:val="18"/>
      <w:szCs w:val="18"/>
    </w:rPr>
  </w:style>
  <w:style w:type="paragraph" w:styleId="ab">
    <w:name w:val="header"/>
    <w:basedOn w:val="a0"/>
    <w:qFormat/>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uiPriority w:val="39"/>
    <w:qFormat/>
    <w:pPr>
      <w:tabs>
        <w:tab w:val="left" w:pos="390"/>
        <w:tab w:val="right" w:leader="dot" w:pos="8302"/>
      </w:tabs>
      <w:spacing w:line="360" w:lineRule="auto"/>
      <w:jc w:val="center"/>
    </w:pPr>
    <w:rPr>
      <w:rFonts w:ascii="宋体" w:hAnsi="宋体"/>
      <w:color w:val="000000"/>
      <w:sz w:val="24"/>
    </w:rPr>
  </w:style>
  <w:style w:type="paragraph" w:styleId="21">
    <w:name w:val="toc 2"/>
    <w:basedOn w:val="a0"/>
    <w:next w:val="a0"/>
    <w:uiPriority w:val="39"/>
    <w:qFormat/>
    <w:pPr>
      <w:tabs>
        <w:tab w:val="right" w:leader="dot" w:pos="8296"/>
      </w:tabs>
      <w:spacing w:line="360" w:lineRule="auto"/>
      <w:ind w:leftChars="200" w:left="420"/>
    </w:pPr>
  </w:style>
  <w:style w:type="paragraph" w:styleId="ac">
    <w:name w:val="Normal (Web)"/>
    <w:basedOn w:val="a0"/>
    <w:qFormat/>
    <w:pPr>
      <w:widowControl/>
      <w:spacing w:before="100" w:beforeAutospacing="1" w:after="100" w:afterAutospacing="1"/>
      <w:jc w:val="left"/>
    </w:pPr>
    <w:rPr>
      <w:rFonts w:ascii="宋体" w:hAnsi="宋体" w:cs="宋体"/>
      <w:kern w:val="0"/>
      <w:sz w:val="24"/>
    </w:rPr>
  </w:style>
  <w:style w:type="paragraph" w:styleId="ad">
    <w:name w:val="Title"/>
    <w:basedOn w:val="a0"/>
    <w:link w:val="Char1"/>
    <w:qFormat/>
    <w:pPr>
      <w:spacing w:before="240" w:after="60"/>
      <w:jc w:val="center"/>
      <w:outlineLvl w:val="0"/>
    </w:pPr>
    <w:rPr>
      <w:rFonts w:asciiTheme="majorHAnsi" w:hAnsiTheme="majorHAnsi" w:cstheme="majorBidi"/>
      <w:b/>
      <w:bCs/>
      <w:sz w:val="32"/>
      <w:szCs w:val="32"/>
    </w:rPr>
  </w:style>
  <w:style w:type="paragraph" w:styleId="ae">
    <w:name w:val="annotation subject"/>
    <w:basedOn w:val="a4"/>
    <w:next w:val="a4"/>
    <w:semiHidden/>
    <w:qFormat/>
    <w:rPr>
      <w:b/>
      <w:bCs/>
    </w:rPr>
  </w:style>
  <w:style w:type="table" w:styleId="af">
    <w:name w:val="Table Grid"/>
    <w:basedOn w:val="a2"/>
    <w:uiPriority w:val="37"/>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basedOn w:val="a1"/>
    <w:qFormat/>
  </w:style>
  <w:style w:type="character" w:styleId="af1">
    <w:name w:val="FollowedHyperlink"/>
    <w:basedOn w:val="a1"/>
    <w:qFormat/>
    <w:rPr>
      <w:color w:val="800080"/>
      <w:u w:val="single"/>
    </w:rPr>
  </w:style>
  <w:style w:type="character" w:styleId="af2">
    <w:name w:val="Emphasis"/>
    <w:basedOn w:val="a1"/>
    <w:uiPriority w:val="20"/>
    <w:qFormat/>
    <w:rPr>
      <w:i/>
      <w:iCs/>
    </w:rPr>
  </w:style>
  <w:style w:type="character" w:styleId="af3">
    <w:name w:val="Hyperlink"/>
    <w:basedOn w:val="a1"/>
    <w:uiPriority w:val="99"/>
    <w:qFormat/>
    <w:rPr>
      <w:color w:val="0000FF"/>
      <w:u w:val="single"/>
    </w:rPr>
  </w:style>
  <w:style w:type="character" w:styleId="af4">
    <w:name w:val="annotation reference"/>
    <w:basedOn w:val="a1"/>
    <w:semiHidden/>
    <w:qFormat/>
    <w:rPr>
      <w:sz w:val="21"/>
      <w:szCs w:val="21"/>
    </w:rPr>
  </w:style>
  <w:style w:type="paragraph" w:customStyle="1" w:styleId="dir1">
    <w:name w:val="dir1"/>
    <w:basedOn w:val="a0"/>
    <w:link w:val="dir1Char"/>
    <w:qFormat/>
    <w:pPr>
      <w:numPr>
        <w:numId w:val="1"/>
      </w:numPr>
      <w:spacing w:line="500" w:lineRule="exact"/>
    </w:pPr>
    <w:rPr>
      <w:rFonts w:ascii="黑体" w:eastAsia="黑体"/>
      <w:b/>
      <w:color w:val="000000"/>
      <w:kern w:val="0"/>
      <w:sz w:val="24"/>
    </w:rPr>
  </w:style>
  <w:style w:type="paragraph" w:customStyle="1" w:styleId="dir2">
    <w:name w:val="dir2"/>
    <w:basedOn w:val="a0"/>
    <w:qFormat/>
    <w:pPr>
      <w:spacing w:line="500" w:lineRule="exact"/>
      <w:ind w:left="220"/>
    </w:pPr>
    <w:rPr>
      <w:rFonts w:ascii="宋体"/>
      <w:color w:val="000000"/>
      <w:spacing w:val="25"/>
      <w:kern w:val="0"/>
      <w:sz w:val="24"/>
    </w:rPr>
  </w:style>
  <w:style w:type="character" w:customStyle="1" w:styleId="1Char">
    <w:name w:val="标题 1 Char"/>
    <w:basedOn w:val="a1"/>
    <w:link w:val="1"/>
    <w:qFormat/>
    <w:rPr>
      <w:rFonts w:eastAsia="宋体"/>
      <w:b/>
      <w:bCs/>
      <w:kern w:val="44"/>
      <w:sz w:val="44"/>
      <w:szCs w:val="44"/>
      <w:lang w:val="en-US" w:eastAsia="zh-CN" w:bidi="ar-SA"/>
    </w:rPr>
  </w:style>
  <w:style w:type="character" w:customStyle="1" w:styleId="dir1Char">
    <w:name w:val="dir1 Char"/>
    <w:basedOn w:val="a1"/>
    <w:link w:val="dir1"/>
    <w:qFormat/>
    <w:rPr>
      <w:rFonts w:ascii="黑体" w:eastAsia="黑体"/>
      <w:b/>
      <w:color w:val="000000"/>
      <w:sz w:val="24"/>
      <w:szCs w:val="24"/>
    </w:rPr>
  </w:style>
  <w:style w:type="character" w:styleId="af5">
    <w:name w:val="Placeholder Text"/>
    <w:basedOn w:val="a1"/>
    <w:uiPriority w:val="99"/>
    <w:semiHidden/>
    <w:qFormat/>
    <w:rPr>
      <w:color w:val="808080"/>
    </w:rPr>
  </w:style>
  <w:style w:type="paragraph" w:styleId="af6">
    <w:name w:val="List Paragraph"/>
    <w:basedOn w:val="a0"/>
    <w:uiPriority w:val="34"/>
    <w:qFormat/>
    <w:pPr>
      <w:ind w:firstLineChars="200" w:firstLine="420"/>
    </w:pPr>
  </w:style>
  <w:style w:type="character" w:customStyle="1" w:styleId="Char1">
    <w:name w:val="标题 Char"/>
    <w:basedOn w:val="a1"/>
    <w:link w:val="ad"/>
    <w:qFormat/>
    <w:rPr>
      <w:rFonts w:asciiTheme="majorHAnsi" w:hAnsiTheme="majorHAnsi" w:cstheme="majorBidi"/>
      <w:b/>
      <w:bCs/>
      <w:kern w:val="2"/>
      <w:sz w:val="32"/>
      <w:szCs w:val="32"/>
    </w:rPr>
  </w:style>
  <w:style w:type="character" w:customStyle="1" w:styleId="fontstyle01">
    <w:name w:val="fontstyle01"/>
    <w:basedOn w:val="a1"/>
    <w:qFormat/>
    <w:rPr>
      <w:rFonts w:ascii="TimesNewRoman" w:hAnsi="TimesNewRoman" w:hint="default"/>
      <w:color w:val="000000"/>
      <w:sz w:val="22"/>
      <w:szCs w:val="22"/>
    </w:rPr>
  </w:style>
  <w:style w:type="character" w:customStyle="1" w:styleId="fontstyle11">
    <w:name w:val="fontstyle11"/>
    <w:basedOn w:val="a1"/>
    <w:qFormat/>
    <w:rPr>
      <w:rFonts w:ascii="TimesNewRoman" w:hAnsi="TimesNewRoman" w:hint="default"/>
      <w:color w:val="000000"/>
      <w:sz w:val="14"/>
      <w:szCs w:val="14"/>
    </w:rPr>
  </w:style>
  <w:style w:type="character" w:customStyle="1" w:styleId="fontstyle31">
    <w:name w:val="fontstyle31"/>
    <w:basedOn w:val="a1"/>
    <w:qFormat/>
    <w:rPr>
      <w:rFonts w:ascii="宋体" w:eastAsia="宋体" w:hAnsi="宋体" w:hint="eastAsia"/>
      <w:color w:val="000000"/>
      <w:sz w:val="24"/>
      <w:szCs w:val="24"/>
    </w:rPr>
  </w:style>
  <w:style w:type="character" w:customStyle="1" w:styleId="fontstyle41">
    <w:name w:val="fontstyle41"/>
    <w:basedOn w:val="a1"/>
    <w:qFormat/>
    <w:rPr>
      <w:rFonts w:ascii="Symbol" w:hAnsi="Symbol" w:hint="default"/>
      <w:color w:val="000000"/>
      <w:sz w:val="26"/>
      <w:szCs w:val="26"/>
    </w:rPr>
  </w:style>
  <w:style w:type="character" w:customStyle="1" w:styleId="Char">
    <w:name w:val="正文文本 Char"/>
    <w:basedOn w:val="a1"/>
    <w:link w:val="a5"/>
    <w:qFormat/>
    <w:rPr>
      <w:kern w:val="2"/>
      <w:sz w:val="21"/>
      <w:szCs w:val="24"/>
    </w:rPr>
  </w:style>
  <w:style w:type="paragraph" w:customStyle="1" w:styleId="af7">
    <w:name w:val="段"/>
    <w:qFormat/>
    <w:pPr>
      <w:autoSpaceDE w:val="0"/>
      <w:autoSpaceDN w:val="0"/>
      <w:ind w:firstLineChars="200" w:firstLine="200"/>
      <w:jc w:val="both"/>
    </w:pPr>
    <w:rPr>
      <w:rFonts w:ascii="宋体"/>
      <w:sz w:val="21"/>
    </w:rPr>
  </w:style>
  <w:style w:type="paragraph" w:customStyle="1" w:styleId="a">
    <w:name w:val="字母编号列项（一级）"/>
    <w:qFormat/>
    <w:pPr>
      <w:numPr>
        <w:numId w:val="2"/>
      </w:numPr>
      <w:jc w:val="both"/>
    </w:pPr>
    <w:rPr>
      <w:rFonts w:ascii="宋体"/>
      <w:sz w:val="21"/>
      <w:szCs w:val="22"/>
    </w:rPr>
  </w:style>
  <w:style w:type="character" w:customStyle="1" w:styleId="3Char">
    <w:name w:val="标题 3 Char"/>
    <w:basedOn w:val="a1"/>
    <w:link w:val="3"/>
    <w:qFormat/>
    <w:rPr>
      <w:b/>
      <w:bCs/>
      <w:kern w:val="2"/>
      <w:sz w:val="32"/>
      <w:szCs w:val="32"/>
    </w:rPr>
  </w:style>
  <w:style w:type="table" w:customStyle="1" w:styleId="11">
    <w:name w:val="网格型1"/>
    <w:basedOn w:val="a2"/>
    <w:uiPriority w:val="59"/>
    <w:qFormat/>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basedOn w:val="a1"/>
    <w:link w:val="aa"/>
    <w:uiPriority w:val="99"/>
    <w:qFormat/>
    <w:rPr>
      <w:kern w:val="2"/>
      <w:sz w:val="18"/>
      <w:szCs w:val="18"/>
    </w:rPr>
  </w:style>
  <w:style w:type="paragraph" w:customStyle="1" w:styleId="TableParagraph">
    <w:name w:val="Table Paragraph"/>
    <w:basedOn w:val="a0"/>
    <w:uiPriority w:val="1"/>
    <w:qFormat/>
    <w:pPr>
      <w:autoSpaceDE w:val="0"/>
      <w:autoSpaceDN w:val="0"/>
      <w:jc w:val="left"/>
    </w:pPr>
    <w:rPr>
      <w:rFonts w:ascii="宋体" w:hAnsi="宋体" w:cs="宋体"/>
      <w:kern w:val="0"/>
      <w:sz w:val="22"/>
      <w:szCs w:val="22"/>
      <w:lang w:eastAsia="en-US" w:bidi="en-US"/>
    </w:rPr>
  </w:style>
  <w:style w:type="character" w:customStyle="1" w:styleId="Char2">
    <w:name w:val="样式 黑体 四号 Char"/>
    <w:qFormat/>
    <w:rsid w:val="00F612FD"/>
    <w:rPr>
      <w:rFonts w:ascii="黑体" w:eastAsia="黑体" w:hAnsi="Arial" w:cs="Arial"/>
      <w:b/>
      <w:bCs/>
      <w:kern w:val="2"/>
      <w:sz w:val="28"/>
      <w:szCs w:val="28"/>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Indent 2" w:qFormat="1"/>
    <w:lsdException w:name="Hyperlink" w:uiPriority="99" w:qFormat="1"/>
    <w:lsdException w:name="FollowedHyperlink" w:qFormat="1"/>
    <w:lsdException w:name="Strong"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7"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92D54"/>
    <w:pPr>
      <w:widowControl w:val="0"/>
      <w:jc w:val="both"/>
    </w:pPr>
    <w:rPr>
      <w:kern w:val="2"/>
      <w:sz w:val="21"/>
      <w:szCs w:val="24"/>
    </w:rPr>
  </w:style>
  <w:style w:type="paragraph" w:styleId="1">
    <w:name w:val="heading 1"/>
    <w:basedOn w:val="a0"/>
    <w:next w:val="a0"/>
    <w:link w:val="1Char"/>
    <w:qFormat/>
    <w:pPr>
      <w:keepNext/>
      <w:keepLines/>
      <w:spacing w:before="340" w:after="330" w:line="578" w:lineRule="auto"/>
      <w:outlineLvl w:val="0"/>
    </w:pPr>
    <w:rPr>
      <w:b/>
      <w:bCs/>
      <w:kern w:val="44"/>
      <w:sz w:val="44"/>
      <w:szCs w:val="44"/>
    </w:rPr>
  </w:style>
  <w:style w:type="paragraph" w:styleId="2">
    <w:name w:val="heading 2"/>
    <w:basedOn w:val="a0"/>
    <w:next w:val="a0"/>
    <w:qFormat/>
    <w:pPr>
      <w:keepNext/>
      <w:keepLines/>
      <w:spacing w:before="260" w:after="260" w:line="416" w:lineRule="auto"/>
      <w:outlineLvl w:val="1"/>
    </w:pPr>
    <w:rPr>
      <w:rFonts w:ascii="Arial" w:eastAsia="黑体" w:hAnsi="Arial"/>
      <w:b/>
      <w:bCs/>
      <w:sz w:val="32"/>
      <w:szCs w:val="32"/>
    </w:rPr>
  </w:style>
  <w:style w:type="paragraph" w:styleId="3">
    <w:name w:val="heading 3"/>
    <w:basedOn w:val="a0"/>
    <w:next w:val="a0"/>
    <w:link w:val="3Char"/>
    <w:unhideWhenUsed/>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semiHidden/>
    <w:qFormat/>
    <w:pPr>
      <w:jc w:val="left"/>
    </w:pPr>
  </w:style>
  <w:style w:type="paragraph" w:styleId="a5">
    <w:name w:val="Body Text"/>
    <w:basedOn w:val="a0"/>
    <w:link w:val="Char"/>
    <w:qFormat/>
    <w:pPr>
      <w:spacing w:after="120"/>
    </w:pPr>
  </w:style>
  <w:style w:type="paragraph" w:styleId="a6">
    <w:name w:val="Body Text Indent"/>
    <w:basedOn w:val="a0"/>
    <w:qFormat/>
    <w:pPr>
      <w:ind w:firstLineChars="200" w:firstLine="480"/>
    </w:pPr>
    <w:rPr>
      <w:sz w:val="24"/>
    </w:rPr>
  </w:style>
  <w:style w:type="paragraph" w:styleId="a7">
    <w:name w:val="Plain Text"/>
    <w:basedOn w:val="a0"/>
    <w:qFormat/>
    <w:rPr>
      <w:rFonts w:ascii="宋体" w:hAnsi="Courier New"/>
      <w:szCs w:val="20"/>
    </w:rPr>
  </w:style>
  <w:style w:type="paragraph" w:styleId="a8">
    <w:name w:val="Date"/>
    <w:basedOn w:val="a0"/>
    <w:next w:val="a0"/>
    <w:qFormat/>
    <w:pPr>
      <w:ind w:leftChars="2500" w:left="100"/>
    </w:pPr>
  </w:style>
  <w:style w:type="paragraph" w:styleId="20">
    <w:name w:val="Body Text Indent 2"/>
    <w:basedOn w:val="a0"/>
    <w:qFormat/>
    <w:pPr>
      <w:spacing w:line="360" w:lineRule="auto"/>
      <w:ind w:firstLineChars="200" w:firstLine="480"/>
    </w:pPr>
    <w:rPr>
      <w:rFonts w:ascii="宋体" w:hAnsi="宋体"/>
      <w:sz w:val="24"/>
    </w:rPr>
  </w:style>
  <w:style w:type="paragraph" w:styleId="a9">
    <w:name w:val="Balloon Text"/>
    <w:basedOn w:val="a0"/>
    <w:semiHidden/>
    <w:qFormat/>
    <w:rPr>
      <w:sz w:val="18"/>
      <w:szCs w:val="18"/>
    </w:rPr>
  </w:style>
  <w:style w:type="paragraph" w:styleId="aa">
    <w:name w:val="footer"/>
    <w:basedOn w:val="a0"/>
    <w:link w:val="Char0"/>
    <w:uiPriority w:val="99"/>
    <w:qFormat/>
    <w:pPr>
      <w:tabs>
        <w:tab w:val="center" w:pos="4153"/>
        <w:tab w:val="right" w:pos="8306"/>
      </w:tabs>
      <w:snapToGrid w:val="0"/>
      <w:jc w:val="left"/>
    </w:pPr>
    <w:rPr>
      <w:sz w:val="18"/>
      <w:szCs w:val="18"/>
    </w:rPr>
  </w:style>
  <w:style w:type="paragraph" w:styleId="ab">
    <w:name w:val="header"/>
    <w:basedOn w:val="a0"/>
    <w:qFormat/>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uiPriority w:val="39"/>
    <w:qFormat/>
    <w:pPr>
      <w:tabs>
        <w:tab w:val="left" w:pos="390"/>
        <w:tab w:val="right" w:leader="dot" w:pos="8302"/>
      </w:tabs>
      <w:spacing w:line="360" w:lineRule="auto"/>
      <w:jc w:val="center"/>
    </w:pPr>
    <w:rPr>
      <w:rFonts w:ascii="宋体" w:hAnsi="宋体"/>
      <w:color w:val="000000"/>
      <w:sz w:val="24"/>
    </w:rPr>
  </w:style>
  <w:style w:type="paragraph" w:styleId="21">
    <w:name w:val="toc 2"/>
    <w:basedOn w:val="a0"/>
    <w:next w:val="a0"/>
    <w:uiPriority w:val="39"/>
    <w:qFormat/>
    <w:pPr>
      <w:tabs>
        <w:tab w:val="right" w:leader="dot" w:pos="8296"/>
      </w:tabs>
      <w:spacing w:line="360" w:lineRule="auto"/>
      <w:ind w:leftChars="200" w:left="420"/>
    </w:pPr>
  </w:style>
  <w:style w:type="paragraph" w:styleId="ac">
    <w:name w:val="Normal (Web)"/>
    <w:basedOn w:val="a0"/>
    <w:qFormat/>
    <w:pPr>
      <w:widowControl/>
      <w:spacing w:before="100" w:beforeAutospacing="1" w:after="100" w:afterAutospacing="1"/>
      <w:jc w:val="left"/>
    </w:pPr>
    <w:rPr>
      <w:rFonts w:ascii="宋体" w:hAnsi="宋体" w:cs="宋体"/>
      <w:kern w:val="0"/>
      <w:sz w:val="24"/>
    </w:rPr>
  </w:style>
  <w:style w:type="paragraph" w:styleId="ad">
    <w:name w:val="Title"/>
    <w:basedOn w:val="a0"/>
    <w:link w:val="Char1"/>
    <w:qFormat/>
    <w:pPr>
      <w:spacing w:before="240" w:after="60"/>
      <w:jc w:val="center"/>
      <w:outlineLvl w:val="0"/>
    </w:pPr>
    <w:rPr>
      <w:rFonts w:asciiTheme="majorHAnsi" w:hAnsiTheme="majorHAnsi" w:cstheme="majorBidi"/>
      <w:b/>
      <w:bCs/>
      <w:sz w:val="32"/>
      <w:szCs w:val="32"/>
    </w:rPr>
  </w:style>
  <w:style w:type="paragraph" w:styleId="ae">
    <w:name w:val="annotation subject"/>
    <w:basedOn w:val="a4"/>
    <w:next w:val="a4"/>
    <w:semiHidden/>
    <w:qFormat/>
    <w:rPr>
      <w:b/>
      <w:bCs/>
    </w:rPr>
  </w:style>
  <w:style w:type="table" w:styleId="af">
    <w:name w:val="Table Grid"/>
    <w:basedOn w:val="a2"/>
    <w:uiPriority w:val="37"/>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basedOn w:val="a1"/>
    <w:qFormat/>
  </w:style>
  <w:style w:type="character" w:styleId="af1">
    <w:name w:val="FollowedHyperlink"/>
    <w:basedOn w:val="a1"/>
    <w:qFormat/>
    <w:rPr>
      <w:color w:val="800080"/>
      <w:u w:val="single"/>
    </w:rPr>
  </w:style>
  <w:style w:type="character" w:styleId="af2">
    <w:name w:val="Emphasis"/>
    <w:basedOn w:val="a1"/>
    <w:uiPriority w:val="20"/>
    <w:qFormat/>
    <w:rPr>
      <w:i/>
      <w:iCs/>
    </w:rPr>
  </w:style>
  <w:style w:type="character" w:styleId="af3">
    <w:name w:val="Hyperlink"/>
    <w:basedOn w:val="a1"/>
    <w:uiPriority w:val="99"/>
    <w:qFormat/>
    <w:rPr>
      <w:color w:val="0000FF"/>
      <w:u w:val="single"/>
    </w:rPr>
  </w:style>
  <w:style w:type="character" w:styleId="af4">
    <w:name w:val="annotation reference"/>
    <w:basedOn w:val="a1"/>
    <w:semiHidden/>
    <w:qFormat/>
    <w:rPr>
      <w:sz w:val="21"/>
      <w:szCs w:val="21"/>
    </w:rPr>
  </w:style>
  <w:style w:type="paragraph" w:customStyle="1" w:styleId="dir1">
    <w:name w:val="dir1"/>
    <w:basedOn w:val="a0"/>
    <w:link w:val="dir1Char"/>
    <w:qFormat/>
    <w:pPr>
      <w:numPr>
        <w:numId w:val="1"/>
      </w:numPr>
      <w:spacing w:line="500" w:lineRule="exact"/>
    </w:pPr>
    <w:rPr>
      <w:rFonts w:ascii="黑体" w:eastAsia="黑体"/>
      <w:b/>
      <w:color w:val="000000"/>
      <w:kern w:val="0"/>
      <w:sz w:val="24"/>
    </w:rPr>
  </w:style>
  <w:style w:type="paragraph" w:customStyle="1" w:styleId="dir2">
    <w:name w:val="dir2"/>
    <w:basedOn w:val="a0"/>
    <w:qFormat/>
    <w:pPr>
      <w:spacing w:line="500" w:lineRule="exact"/>
      <w:ind w:left="220"/>
    </w:pPr>
    <w:rPr>
      <w:rFonts w:ascii="宋体"/>
      <w:color w:val="000000"/>
      <w:spacing w:val="25"/>
      <w:kern w:val="0"/>
      <w:sz w:val="24"/>
    </w:rPr>
  </w:style>
  <w:style w:type="character" w:customStyle="1" w:styleId="1Char">
    <w:name w:val="标题 1 Char"/>
    <w:basedOn w:val="a1"/>
    <w:link w:val="1"/>
    <w:qFormat/>
    <w:rPr>
      <w:rFonts w:eastAsia="宋体"/>
      <w:b/>
      <w:bCs/>
      <w:kern w:val="44"/>
      <w:sz w:val="44"/>
      <w:szCs w:val="44"/>
      <w:lang w:val="en-US" w:eastAsia="zh-CN" w:bidi="ar-SA"/>
    </w:rPr>
  </w:style>
  <w:style w:type="character" w:customStyle="1" w:styleId="dir1Char">
    <w:name w:val="dir1 Char"/>
    <w:basedOn w:val="a1"/>
    <w:link w:val="dir1"/>
    <w:qFormat/>
    <w:rPr>
      <w:rFonts w:ascii="黑体" w:eastAsia="黑体"/>
      <w:b/>
      <w:color w:val="000000"/>
      <w:sz w:val="24"/>
      <w:szCs w:val="24"/>
    </w:rPr>
  </w:style>
  <w:style w:type="character" w:styleId="af5">
    <w:name w:val="Placeholder Text"/>
    <w:basedOn w:val="a1"/>
    <w:uiPriority w:val="99"/>
    <w:semiHidden/>
    <w:qFormat/>
    <w:rPr>
      <w:color w:val="808080"/>
    </w:rPr>
  </w:style>
  <w:style w:type="paragraph" w:styleId="af6">
    <w:name w:val="List Paragraph"/>
    <w:basedOn w:val="a0"/>
    <w:uiPriority w:val="34"/>
    <w:qFormat/>
    <w:pPr>
      <w:ind w:firstLineChars="200" w:firstLine="420"/>
    </w:pPr>
  </w:style>
  <w:style w:type="character" w:customStyle="1" w:styleId="Char1">
    <w:name w:val="标题 Char"/>
    <w:basedOn w:val="a1"/>
    <w:link w:val="ad"/>
    <w:qFormat/>
    <w:rPr>
      <w:rFonts w:asciiTheme="majorHAnsi" w:hAnsiTheme="majorHAnsi" w:cstheme="majorBidi"/>
      <w:b/>
      <w:bCs/>
      <w:kern w:val="2"/>
      <w:sz w:val="32"/>
      <w:szCs w:val="32"/>
    </w:rPr>
  </w:style>
  <w:style w:type="character" w:customStyle="1" w:styleId="fontstyle01">
    <w:name w:val="fontstyle01"/>
    <w:basedOn w:val="a1"/>
    <w:qFormat/>
    <w:rPr>
      <w:rFonts w:ascii="TimesNewRoman" w:hAnsi="TimesNewRoman" w:hint="default"/>
      <w:color w:val="000000"/>
      <w:sz w:val="22"/>
      <w:szCs w:val="22"/>
    </w:rPr>
  </w:style>
  <w:style w:type="character" w:customStyle="1" w:styleId="fontstyle11">
    <w:name w:val="fontstyle11"/>
    <w:basedOn w:val="a1"/>
    <w:qFormat/>
    <w:rPr>
      <w:rFonts w:ascii="TimesNewRoman" w:hAnsi="TimesNewRoman" w:hint="default"/>
      <w:color w:val="000000"/>
      <w:sz w:val="14"/>
      <w:szCs w:val="14"/>
    </w:rPr>
  </w:style>
  <w:style w:type="character" w:customStyle="1" w:styleId="fontstyle31">
    <w:name w:val="fontstyle31"/>
    <w:basedOn w:val="a1"/>
    <w:qFormat/>
    <w:rPr>
      <w:rFonts w:ascii="宋体" w:eastAsia="宋体" w:hAnsi="宋体" w:hint="eastAsia"/>
      <w:color w:val="000000"/>
      <w:sz w:val="24"/>
      <w:szCs w:val="24"/>
    </w:rPr>
  </w:style>
  <w:style w:type="character" w:customStyle="1" w:styleId="fontstyle41">
    <w:name w:val="fontstyle41"/>
    <w:basedOn w:val="a1"/>
    <w:qFormat/>
    <w:rPr>
      <w:rFonts w:ascii="Symbol" w:hAnsi="Symbol" w:hint="default"/>
      <w:color w:val="000000"/>
      <w:sz w:val="26"/>
      <w:szCs w:val="26"/>
    </w:rPr>
  </w:style>
  <w:style w:type="character" w:customStyle="1" w:styleId="Char">
    <w:name w:val="正文文本 Char"/>
    <w:basedOn w:val="a1"/>
    <w:link w:val="a5"/>
    <w:qFormat/>
    <w:rPr>
      <w:kern w:val="2"/>
      <w:sz w:val="21"/>
      <w:szCs w:val="24"/>
    </w:rPr>
  </w:style>
  <w:style w:type="paragraph" w:customStyle="1" w:styleId="af7">
    <w:name w:val="段"/>
    <w:qFormat/>
    <w:pPr>
      <w:autoSpaceDE w:val="0"/>
      <w:autoSpaceDN w:val="0"/>
      <w:ind w:firstLineChars="200" w:firstLine="200"/>
      <w:jc w:val="both"/>
    </w:pPr>
    <w:rPr>
      <w:rFonts w:ascii="宋体"/>
      <w:sz w:val="21"/>
    </w:rPr>
  </w:style>
  <w:style w:type="paragraph" w:customStyle="1" w:styleId="a">
    <w:name w:val="字母编号列项（一级）"/>
    <w:qFormat/>
    <w:pPr>
      <w:numPr>
        <w:numId w:val="2"/>
      </w:numPr>
      <w:jc w:val="both"/>
    </w:pPr>
    <w:rPr>
      <w:rFonts w:ascii="宋体"/>
      <w:sz w:val="21"/>
      <w:szCs w:val="22"/>
    </w:rPr>
  </w:style>
  <w:style w:type="character" w:customStyle="1" w:styleId="3Char">
    <w:name w:val="标题 3 Char"/>
    <w:basedOn w:val="a1"/>
    <w:link w:val="3"/>
    <w:qFormat/>
    <w:rPr>
      <w:b/>
      <w:bCs/>
      <w:kern w:val="2"/>
      <w:sz w:val="32"/>
      <w:szCs w:val="32"/>
    </w:rPr>
  </w:style>
  <w:style w:type="table" w:customStyle="1" w:styleId="11">
    <w:name w:val="网格型1"/>
    <w:basedOn w:val="a2"/>
    <w:uiPriority w:val="59"/>
    <w:qFormat/>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basedOn w:val="a1"/>
    <w:link w:val="aa"/>
    <w:uiPriority w:val="99"/>
    <w:qFormat/>
    <w:rPr>
      <w:kern w:val="2"/>
      <w:sz w:val="18"/>
      <w:szCs w:val="18"/>
    </w:rPr>
  </w:style>
  <w:style w:type="paragraph" w:customStyle="1" w:styleId="TableParagraph">
    <w:name w:val="Table Paragraph"/>
    <w:basedOn w:val="a0"/>
    <w:uiPriority w:val="1"/>
    <w:qFormat/>
    <w:pPr>
      <w:autoSpaceDE w:val="0"/>
      <w:autoSpaceDN w:val="0"/>
      <w:jc w:val="left"/>
    </w:pPr>
    <w:rPr>
      <w:rFonts w:ascii="宋体" w:hAnsi="宋体" w:cs="宋体"/>
      <w:kern w:val="0"/>
      <w:sz w:val="22"/>
      <w:szCs w:val="22"/>
      <w:lang w:eastAsia="en-US" w:bidi="en-US"/>
    </w:rPr>
  </w:style>
  <w:style w:type="character" w:customStyle="1" w:styleId="Char2">
    <w:name w:val="样式 黑体 四号 Char"/>
    <w:qFormat/>
    <w:rsid w:val="00F612FD"/>
    <w:rPr>
      <w:rFonts w:ascii="黑体" w:eastAsia="黑体" w:hAnsi="Arial" w:cs="Arial"/>
      <w:b/>
      <w:bCs/>
      <w:kern w:val="2"/>
      <w:sz w:val="28"/>
      <w:szCs w:val="28"/>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oleObject" Target="embeddings/oleObject56.bin"/><Relationship Id="rId21" Type="http://schemas.openxmlformats.org/officeDocument/2006/relationships/image" Target="media/image3.png"/><Relationship Id="rId42" Type="http://schemas.openxmlformats.org/officeDocument/2006/relationships/oleObject" Target="embeddings/oleObject10.bin"/><Relationship Id="rId47" Type="http://schemas.openxmlformats.org/officeDocument/2006/relationships/oleObject" Target="embeddings/oleObject14.bin"/><Relationship Id="rId63" Type="http://schemas.openxmlformats.org/officeDocument/2006/relationships/oleObject" Target="embeddings/oleObject23.bin"/><Relationship Id="rId68" Type="http://schemas.openxmlformats.org/officeDocument/2006/relationships/image" Target="media/image25.wmf"/><Relationship Id="rId84" Type="http://schemas.openxmlformats.org/officeDocument/2006/relationships/image" Target="media/image31.wmf"/><Relationship Id="rId89" Type="http://schemas.openxmlformats.org/officeDocument/2006/relationships/oleObject" Target="embeddings/oleObject40.bin"/><Relationship Id="rId112" Type="http://schemas.openxmlformats.org/officeDocument/2006/relationships/oleObject" Target="embeddings/oleObject53.bin"/><Relationship Id="rId16" Type="http://schemas.openxmlformats.org/officeDocument/2006/relationships/header" Target="header4.xml"/><Relationship Id="rId107" Type="http://schemas.openxmlformats.org/officeDocument/2006/relationships/oleObject" Target="embeddings/oleObject50.bin"/><Relationship Id="rId11" Type="http://schemas.openxmlformats.org/officeDocument/2006/relationships/image" Target="file:///D:\&#25105;&#30340;&#25991;&#26723;\Tencent%252525252525252525252525252525252525252525252525252525252525252525252525252520Files\32200313\Image\C2C\AP%252525252525252525252525252525252525252525252525252525252525252525252525252560S0MR%252525252525252525252525252525252525252525252525252525252525252525252525252560N_YBUY(OY)YMKFI.jpg" TargetMode="External"/><Relationship Id="rId32" Type="http://schemas.openxmlformats.org/officeDocument/2006/relationships/oleObject" Target="embeddings/oleObject5.bin"/><Relationship Id="rId37" Type="http://schemas.openxmlformats.org/officeDocument/2006/relationships/image" Target="media/image12.wmf"/><Relationship Id="rId53" Type="http://schemas.openxmlformats.org/officeDocument/2006/relationships/oleObject" Target="embeddings/oleObject18.bin"/><Relationship Id="rId58" Type="http://schemas.openxmlformats.org/officeDocument/2006/relationships/image" Target="media/image20.wmf"/><Relationship Id="rId74" Type="http://schemas.openxmlformats.org/officeDocument/2006/relationships/image" Target="media/image28.wmf"/><Relationship Id="rId79" Type="http://schemas.openxmlformats.org/officeDocument/2006/relationships/oleObject" Target="embeddings/oleObject33.bin"/><Relationship Id="rId102" Type="http://schemas.openxmlformats.org/officeDocument/2006/relationships/image" Target="media/image37.wmf"/><Relationship Id="rId123" Type="http://schemas.openxmlformats.org/officeDocument/2006/relationships/footer" Target="footer6.xml"/><Relationship Id="rId128" Type="http://schemas.openxmlformats.org/officeDocument/2006/relationships/theme" Target="theme/theme1.xml"/><Relationship Id="rId5" Type="http://schemas.microsoft.com/office/2007/relationships/stylesWithEffects" Target="stylesWithEffects.xml"/><Relationship Id="rId90" Type="http://schemas.openxmlformats.org/officeDocument/2006/relationships/oleObject" Target="embeddings/oleObject41.bin"/><Relationship Id="rId95" Type="http://schemas.openxmlformats.org/officeDocument/2006/relationships/image" Target="media/image34.wmf"/><Relationship Id="rId19" Type="http://schemas.openxmlformats.org/officeDocument/2006/relationships/footer" Target="footer3.xml"/><Relationship Id="rId14" Type="http://schemas.openxmlformats.org/officeDocument/2006/relationships/image" Target="media/image2.jpeg"/><Relationship Id="rId22" Type="http://schemas.openxmlformats.org/officeDocument/2006/relationships/image" Target="media/image4.png"/><Relationship Id="rId27" Type="http://schemas.openxmlformats.org/officeDocument/2006/relationships/image" Target="media/image7.wmf"/><Relationship Id="rId30" Type="http://schemas.openxmlformats.org/officeDocument/2006/relationships/oleObject" Target="embeddings/oleObject4.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5.bin"/><Relationship Id="rId56" Type="http://schemas.openxmlformats.org/officeDocument/2006/relationships/image" Target="media/image19.wmf"/><Relationship Id="rId64" Type="http://schemas.openxmlformats.org/officeDocument/2006/relationships/image" Target="media/image23.wmf"/><Relationship Id="rId69" Type="http://schemas.openxmlformats.org/officeDocument/2006/relationships/oleObject" Target="embeddings/oleObject26.bin"/><Relationship Id="rId77" Type="http://schemas.openxmlformats.org/officeDocument/2006/relationships/oleObject" Target="embeddings/oleObject31.bin"/><Relationship Id="rId100" Type="http://schemas.openxmlformats.org/officeDocument/2006/relationships/image" Target="media/image36.wmf"/><Relationship Id="rId105" Type="http://schemas.openxmlformats.org/officeDocument/2006/relationships/oleObject" Target="embeddings/oleObject49.bin"/><Relationship Id="rId113" Type="http://schemas.openxmlformats.org/officeDocument/2006/relationships/oleObject" Target="embeddings/oleObject54.bin"/><Relationship Id="rId118" Type="http://schemas.openxmlformats.org/officeDocument/2006/relationships/oleObject" Target="embeddings/oleObject57.bin"/><Relationship Id="rId126" Type="http://schemas.openxmlformats.org/officeDocument/2006/relationships/footer" Target="footer8.xml"/><Relationship Id="rId8" Type="http://schemas.openxmlformats.org/officeDocument/2006/relationships/footnotes" Target="footnotes.xml"/><Relationship Id="rId51" Type="http://schemas.openxmlformats.org/officeDocument/2006/relationships/oleObject" Target="embeddings/oleObject17.bin"/><Relationship Id="rId72" Type="http://schemas.openxmlformats.org/officeDocument/2006/relationships/image" Target="media/image27.wmf"/><Relationship Id="rId80" Type="http://schemas.openxmlformats.org/officeDocument/2006/relationships/image" Target="media/image29.wmf"/><Relationship Id="rId85" Type="http://schemas.openxmlformats.org/officeDocument/2006/relationships/oleObject" Target="embeddings/oleObject36.bin"/><Relationship Id="rId93" Type="http://schemas.openxmlformats.org/officeDocument/2006/relationships/image" Target="media/image33.wmf"/><Relationship Id="rId98" Type="http://schemas.openxmlformats.org/officeDocument/2006/relationships/image" Target="media/image35.wmf"/><Relationship Id="rId121"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1.xm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8.bin"/><Relationship Id="rId46" Type="http://schemas.openxmlformats.org/officeDocument/2006/relationships/oleObject" Target="embeddings/oleObject13.bin"/><Relationship Id="rId59" Type="http://schemas.openxmlformats.org/officeDocument/2006/relationships/oleObject" Target="embeddings/oleObject21.bin"/><Relationship Id="rId67" Type="http://schemas.openxmlformats.org/officeDocument/2006/relationships/oleObject" Target="embeddings/oleObject25.bin"/><Relationship Id="rId103" Type="http://schemas.openxmlformats.org/officeDocument/2006/relationships/oleObject" Target="embeddings/oleObject48.bin"/><Relationship Id="rId108" Type="http://schemas.openxmlformats.org/officeDocument/2006/relationships/image" Target="media/image40.wmf"/><Relationship Id="rId116" Type="http://schemas.openxmlformats.org/officeDocument/2006/relationships/image" Target="media/image43.wmf"/><Relationship Id="rId124" Type="http://schemas.openxmlformats.org/officeDocument/2006/relationships/header" Target="header6.xml"/><Relationship Id="rId20" Type="http://schemas.openxmlformats.org/officeDocument/2006/relationships/footer" Target="footer4.xml"/><Relationship Id="rId41" Type="http://schemas.openxmlformats.org/officeDocument/2006/relationships/image" Target="media/image14.wmf"/><Relationship Id="rId54" Type="http://schemas.openxmlformats.org/officeDocument/2006/relationships/image" Target="media/image18.wmf"/><Relationship Id="rId62" Type="http://schemas.openxmlformats.org/officeDocument/2006/relationships/image" Target="media/image22.wmf"/><Relationship Id="rId70" Type="http://schemas.openxmlformats.org/officeDocument/2006/relationships/image" Target="media/image26.wmf"/><Relationship Id="rId75" Type="http://schemas.openxmlformats.org/officeDocument/2006/relationships/oleObject" Target="embeddings/oleObject29.bin"/><Relationship Id="rId83" Type="http://schemas.openxmlformats.org/officeDocument/2006/relationships/oleObject" Target="embeddings/oleObject35.bin"/><Relationship Id="rId88" Type="http://schemas.openxmlformats.org/officeDocument/2006/relationships/oleObject" Target="embeddings/oleObject39.bin"/><Relationship Id="rId91" Type="http://schemas.openxmlformats.org/officeDocument/2006/relationships/image" Target="media/image32.wmf"/><Relationship Id="rId96" Type="http://schemas.openxmlformats.org/officeDocument/2006/relationships/oleObject" Target="embeddings/oleObject44.bin"/><Relationship Id="rId111" Type="http://schemas.openxmlformats.org/officeDocument/2006/relationships/image" Target="media/image41.wmf"/><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5.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oleObject" Target="embeddings/oleObject16.bin"/><Relationship Id="rId57" Type="http://schemas.openxmlformats.org/officeDocument/2006/relationships/oleObject" Target="embeddings/oleObject20.bin"/><Relationship Id="rId106" Type="http://schemas.openxmlformats.org/officeDocument/2006/relationships/image" Target="media/image39.wmf"/><Relationship Id="rId114" Type="http://schemas.openxmlformats.org/officeDocument/2006/relationships/image" Target="media/image42.wmf"/><Relationship Id="rId119" Type="http://schemas.openxmlformats.org/officeDocument/2006/relationships/image" Target="media/image44.wmf"/><Relationship Id="rId127" Type="http://schemas.openxmlformats.org/officeDocument/2006/relationships/fontTable" Target="fontTable.xml"/><Relationship Id="rId10" Type="http://schemas.openxmlformats.org/officeDocument/2006/relationships/image" Target="media/image1.jpeg"/><Relationship Id="rId31" Type="http://schemas.openxmlformats.org/officeDocument/2006/relationships/image" Target="media/image9.wmf"/><Relationship Id="rId44" Type="http://schemas.openxmlformats.org/officeDocument/2006/relationships/oleObject" Target="embeddings/oleObject11.bin"/><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oleObject" Target="embeddings/oleObject24.bin"/><Relationship Id="rId73" Type="http://schemas.openxmlformats.org/officeDocument/2006/relationships/oleObject" Target="embeddings/oleObject28.bin"/><Relationship Id="rId78" Type="http://schemas.openxmlformats.org/officeDocument/2006/relationships/oleObject" Target="embeddings/oleObject32.bin"/><Relationship Id="rId81" Type="http://schemas.openxmlformats.org/officeDocument/2006/relationships/oleObject" Target="embeddings/oleObject34.bin"/><Relationship Id="rId86" Type="http://schemas.openxmlformats.org/officeDocument/2006/relationships/oleObject" Target="embeddings/oleObject37.bin"/><Relationship Id="rId94" Type="http://schemas.openxmlformats.org/officeDocument/2006/relationships/oleObject" Target="embeddings/oleObject43.bin"/><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2.xml"/><Relationship Id="rId39" Type="http://schemas.openxmlformats.org/officeDocument/2006/relationships/image" Target="media/image13.wmf"/><Relationship Id="rId109" Type="http://schemas.openxmlformats.org/officeDocument/2006/relationships/oleObject" Target="embeddings/oleObject51.bin"/><Relationship Id="rId34" Type="http://schemas.openxmlformats.org/officeDocument/2006/relationships/oleObject" Target="embeddings/oleObject6.bin"/><Relationship Id="rId50" Type="http://schemas.openxmlformats.org/officeDocument/2006/relationships/image" Target="media/image16.wmf"/><Relationship Id="rId55" Type="http://schemas.openxmlformats.org/officeDocument/2006/relationships/oleObject" Target="embeddings/oleObject19.bin"/><Relationship Id="rId76" Type="http://schemas.openxmlformats.org/officeDocument/2006/relationships/oleObject" Target="embeddings/oleObject30.bin"/><Relationship Id="rId97" Type="http://schemas.openxmlformats.org/officeDocument/2006/relationships/oleObject" Target="embeddings/oleObject45.bin"/><Relationship Id="rId104" Type="http://schemas.openxmlformats.org/officeDocument/2006/relationships/image" Target="media/image38.wmf"/><Relationship Id="rId120" Type="http://schemas.openxmlformats.org/officeDocument/2006/relationships/oleObject" Target="embeddings/oleObject58.bin"/><Relationship Id="rId125" Type="http://schemas.openxmlformats.org/officeDocument/2006/relationships/footer" Target="footer7.xml"/><Relationship Id="rId7" Type="http://schemas.openxmlformats.org/officeDocument/2006/relationships/webSettings" Target="webSettings.xml"/><Relationship Id="rId71" Type="http://schemas.openxmlformats.org/officeDocument/2006/relationships/oleObject" Target="embeddings/oleObject27.bin"/><Relationship Id="rId92" Type="http://schemas.openxmlformats.org/officeDocument/2006/relationships/oleObject" Target="embeddings/oleObject42.bin"/><Relationship Id="rId2" Type="http://schemas.openxmlformats.org/officeDocument/2006/relationships/customXml" Target="../customXml/item2.xml"/><Relationship Id="rId29" Type="http://schemas.openxmlformats.org/officeDocument/2006/relationships/image" Target="media/image8.wmf"/><Relationship Id="rId24" Type="http://schemas.openxmlformats.org/officeDocument/2006/relationships/oleObject" Target="embeddings/oleObject1.bin"/><Relationship Id="rId40" Type="http://schemas.openxmlformats.org/officeDocument/2006/relationships/oleObject" Target="embeddings/oleObject9.bin"/><Relationship Id="rId45" Type="http://schemas.openxmlformats.org/officeDocument/2006/relationships/oleObject" Target="embeddings/oleObject12.bin"/><Relationship Id="rId66" Type="http://schemas.openxmlformats.org/officeDocument/2006/relationships/image" Target="media/image24.wmf"/><Relationship Id="rId87" Type="http://schemas.openxmlformats.org/officeDocument/2006/relationships/oleObject" Target="embeddings/oleObject38.bin"/><Relationship Id="rId110" Type="http://schemas.openxmlformats.org/officeDocument/2006/relationships/oleObject" Target="embeddings/oleObject52.bin"/><Relationship Id="rId115" Type="http://schemas.openxmlformats.org/officeDocument/2006/relationships/oleObject" Target="embeddings/oleObject55.bin"/><Relationship Id="rId61" Type="http://schemas.openxmlformats.org/officeDocument/2006/relationships/oleObject" Target="embeddings/oleObject22.bin"/><Relationship Id="rId82" Type="http://schemas.openxmlformats.org/officeDocument/2006/relationships/image" Target="media/image3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CEF838-56B0-4CB7-9C45-E2BB386BB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1307</TotalTime>
  <Pages>21</Pages>
  <Words>1415</Words>
  <Characters>8072</Characters>
  <Application>Microsoft Office Word</Application>
  <DocSecurity>0</DocSecurity>
  <Lines>67</Lines>
  <Paragraphs>18</Paragraphs>
  <ScaleCrop>false</ScaleCrop>
  <Company>MC SYSTEM</Company>
  <LinksUpToDate>false</LinksUpToDate>
  <CharactersWithSpaces>9469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JJG(黑)</dc:title>
  <dc:creator>WUHUASHI</dc:creator>
  <cp:lastModifiedBy>XYD</cp:lastModifiedBy>
  <cp:revision>34</cp:revision>
  <cp:lastPrinted>2024-12-20T06:03:00Z</cp:lastPrinted>
  <dcterms:created xsi:type="dcterms:W3CDTF">2024-12-03T06:35:00Z</dcterms:created>
  <dcterms:modified xsi:type="dcterms:W3CDTF">2024-12-20T08:16:00Z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74E31E7B8C3C4D33886A8D6156A5C315_13</vt:lpwstr>
  </property>
</Properties>
</file>